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18E9" w14:textId="77777777" w:rsidR="00B71E26" w:rsidRDefault="007C48E3" w:rsidP="00E760DD">
      <w:pPr>
        <w:jc w:val="right"/>
        <w:rPr>
          <w:rFonts w:ascii="Arial" w:hAnsi="Arial" w:cs="Arial"/>
          <w:sz w:val="48"/>
          <w:szCs w:val="48"/>
        </w:rPr>
      </w:pPr>
      <w:r>
        <w:rPr>
          <w:rFonts w:ascii="Arial" w:hAnsi="Arial" w:cs="Arial"/>
          <w:sz w:val="44"/>
          <w:szCs w:val="44"/>
        </w:rPr>
        <w:pict w14:anchorId="29EB1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109.8pt">
            <v:imagedata r:id="rId8" o:title="LG_Association_Black"/>
          </v:shape>
        </w:pict>
      </w:r>
    </w:p>
    <w:p w14:paraId="29EB18EA" w14:textId="77777777" w:rsidR="00B71E26" w:rsidRDefault="00B71E26" w:rsidP="00B71E26">
      <w:pPr>
        <w:jc w:val="center"/>
        <w:rPr>
          <w:rFonts w:ascii="Arial" w:hAnsi="Arial" w:cs="Arial"/>
          <w:sz w:val="48"/>
          <w:szCs w:val="48"/>
        </w:rPr>
      </w:pPr>
    </w:p>
    <w:p w14:paraId="29EB18EB" w14:textId="77777777" w:rsidR="00B71E26" w:rsidRDefault="00B71E26" w:rsidP="00B71E26">
      <w:pPr>
        <w:jc w:val="center"/>
        <w:rPr>
          <w:rFonts w:ascii="Arial" w:hAnsi="Arial" w:cs="Arial"/>
          <w:sz w:val="48"/>
          <w:szCs w:val="48"/>
        </w:rPr>
      </w:pPr>
    </w:p>
    <w:p w14:paraId="29EB18EC" w14:textId="77777777" w:rsidR="00B71E26" w:rsidRDefault="00B71E26" w:rsidP="00B71E26">
      <w:pPr>
        <w:jc w:val="center"/>
        <w:rPr>
          <w:rFonts w:ascii="Arial" w:hAnsi="Arial" w:cs="Arial"/>
          <w:sz w:val="48"/>
          <w:szCs w:val="48"/>
        </w:rPr>
      </w:pPr>
    </w:p>
    <w:p w14:paraId="29EB18ED" w14:textId="77777777" w:rsidR="00B71E26" w:rsidRDefault="00B71E26" w:rsidP="00C22C87">
      <w:pPr>
        <w:rPr>
          <w:rFonts w:ascii="Arial" w:hAnsi="Arial" w:cs="Arial"/>
          <w:sz w:val="48"/>
          <w:szCs w:val="48"/>
        </w:rPr>
      </w:pPr>
    </w:p>
    <w:p w14:paraId="29EB18EE" w14:textId="77777777" w:rsidR="00B71E26" w:rsidRDefault="00B71E26" w:rsidP="00B71E26">
      <w:pPr>
        <w:jc w:val="center"/>
        <w:rPr>
          <w:rFonts w:ascii="Arial" w:hAnsi="Arial" w:cs="Arial"/>
          <w:sz w:val="48"/>
          <w:szCs w:val="48"/>
        </w:rPr>
      </w:pPr>
    </w:p>
    <w:p w14:paraId="29EB18EF" w14:textId="77777777" w:rsidR="00B71E26" w:rsidRDefault="00B71E26" w:rsidP="00B71E26">
      <w:pPr>
        <w:jc w:val="center"/>
        <w:rPr>
          <w:rFonts w:ascii="Arial" w:hAnsi="Arial" w:cs="Arial"/>
          <w:sz w:val="48"/>
          <w:szCs w:val="48"/>
        </w:rPr>
      </w:pPr>
    </w:p>
    <w:p w14:paraId="29EB18F0" w14:textId="77777777" w:rsidR="00B71E26" w:rsidRDefault="00B71E26" w:rsidP="00B71E26">
      <w:pPr>
        <w:jc w:val="center"/>
        <w:rPr>
          <w:rFonts w:ascii="Arial" w:hAnsi="Arial" w:cs="Arial"/>
          <w:sz w:val="48"/>
          <w:szCs w:val="48"/>
        </w:rPr>
      </w:pPr>
    </w:p>
    <w:p w14:paraId="29EB18F1" w14:textId="77777777" w:rsidR="00B71E26" w:rsidRPr="00B71E26" w:rsidRDefault="007912DE" w:rsidP="00B71E26">
      <w:pPr>
        <w:jc w:val="center"/>
        <w:rPr>
          <w:rFonts w:ascii="Arial" w:hAnsi="Arial" w:cs="Arial"/>
          <w:sz w:val="48"/>
          <w:szCs w:val="48"/>
        </w:rPr>
      </w:pPr>
      <w:r>
        <w:rPr>
          <w:rFonts w:ascii="Arial" w:hAnsi="Arial" w:cs="Arial"/>
          <w:sz w:val="48"/>
          <w:szCs w:val="48"/>
        </w:rPr>
        <w:t>LG</w:t>
      </w:r>
      <w:r w:rsidR="00780792">
        <w:rPr>
          <w:rFonts w:ascii="Arial" w:hAnsi="Arial" w:cs="Arial"/>
          <w:sz w:val="48"/>
          <w:szCs w:val="48"/>
        </w:rPr>
        <w:t>A</w:t>
      </w:r>
      <w:r w:rsidR="00B71E26" w:rsidRPr="00B71E26">
        <w:rPr>
          <w:rFonts w:ascii="Arial" w:hAnsi="Arial" w:cs="Arial"/>
          <w:sz w:val="48"/>
          <w:szCs w:val="48"/>
        </w:rPr>
        <w:t xml:space="preserve"> Budget Book</w:t>
      </w:r>
    </w:p>
    <w:p w14:paraId="29EB18F2" w14:textId="77777777" w:rsidR="00B71E26" w:rsidRDefault="0067684A" w:rsidP="00B71E26">
      <w:pPr>
        <w:jc w:val="center"/>
        <w:rPr>
          <w:rFonts w:ascii="Arial" w:hAnsi="Arial" w:cs="Arial"/>
          <w:sz w:val="48"/>
          <w:szCs w:val="48"/>
        </w:rPr>
      </w:pPr>
      <w:r>
        <w:rPr>
          <w:rFonts w:ascii="Arial" w:hAnsi="Arial" w:cs="Arial"/>
          <w:sz w:val="48"/>
          <w:szCs w:val="48"/>
        </w:rPr>
        <w:t>2014-15</w:t>
      </w:r>
    </w:p>
    <w:p w14:paraId="29EB18F3" w14:textId="77777777" w:rsidR="00DA2414" w:rsidRDefault="00DA2414" w:rsidP="00B71E26">
      <w:pPr>
        <w:jc w:val="center"/>
        <w:rPr>
          <w:rFonts w:ascii="Arial" w:hAnsi="Arial" w:cs="Arial"/>
          <w:sz w:val="48"/>
          <w:szCs w:val="48"/>
        </w:rPr>
      </w:pPr>
    </w:p>
    <w:p w14:paraId="29EB18F4" w14:textId="251B7B37" w:rsidR="00DA2414" w:rsidRPr="00DA2414" w:rsidRDefault="00DA2414" w:rsidP="00B71E26">
      <w:pPr>
        <w:jc w:val="center"/>
        <w:rPr>
          <w:rFonts w:ascii="Arial" w:hAnsi="Arial" w:cs="Arial"/>
          <w:sz w:val="32"/>
          <w:szCs w:val="32"/>
        </w:rPr>
      </w:pPr>
      <w:proofErr w:type="gramStart"/>
      <w:r w:rsidRPr="00DA2414">
        <w:rPr>
          <w:rFonts w:ascii="Arial" w:hAnsi="Arial" w:cs="Arial"/>
          <w:sz w:val="32"/>
          <w:szCs w:val="32"/>
        </w:rPr>
        <w:t>for</w:t>
      </w:r>
      <w:proofErr w:type="gramEnd"/>
      <w:r w:rsidRPr="00DA2414">
        <w:rPr>
          <w:rFonts w:ascii="Arial" w:hAnsi="Arial" w:cs="Arial"/>
          <w:sz w:val="32"/>
          <w:szCs w:val="32"/>
        </w:rPr>
        <w:t xml:space="preserve"> </w:t>
      </w:r>
      <w:r w:rsidR="005377FE">
        <w:rPr>
          <w:rFonts w:ascii="Arial" w:hAnsi="Arial" w:cs="Arial"/>
          <w:sz w:val="32"/>
          <w:szCs w:val="32"/>
        </w:rPr>
        <w:t>Executive</w:t>
      </w:r>
      <w:r w:rsidR="00E156D5">
        <w:rPr>
          <w:rFonts w:ascii="Arial" w:hAnsi="Arial" w:cs="Arial"/>
          <w:sz w:val="32"/>
          <w:szCs w:val="32"/>
        </w:rPr>
        <w:t xml:space="preserve"> – </w:t>
      </w:r>
      <w:r w:rsidR="00250A64">
        <w:rPr>
          <w:rFonts w:ascii="Arial" w:hAnsi="Arial" w:cs="Arial"/>
          <w:sz w:val="32"/>
          <w:szCs w:val="32"/>
        </w:rPr>
        <w:t>20 March 2014</w:t>
      </w:r>
      <w:r w:rsidRPr="00DA2414">
        <w:rPr>
          <w:rFonts w:ascii="Arial" w:hAnsi="Arial" w:cs="Arial"/>
          <w:sz w:val="32"/>
          <w:szCs w:val="32"/>
        </w:rPr>
        <w:t xml:space="preserve"> </w:t>
      </w:r>
    </w:p>
    <w:p w14:paraId="29EB18F5" w14:textId="77777777" w:rsidR="00B71E26" w:rsidRDefault="00B71E26">
      <w:pPr>
        <w:rPr>
          <w:rFonts w:ascii="Arial" w:hAnsi="Arial" w:cs="Arial"/>
        </w:rPr>
      </w:pPr>
    </w:p>
    <w:p w14:paraId="29EB18F6" w14:textId="77777777" w:rsidR="00B71E26" w:rsidRDefault="00B71E26">
      <w:pPr>
        <w:rPr>
          <w:rFonts w:ascii="Arial" w:hAnsi="Arial" w:cs="Arial"/>
        </w:rPr>
      </w:pPr>
    </w:p>
    <w:p w14:paraId="29EB18F7" w14:textId="77777777" w:rsidR="00A8071C" w:rsidRPr="000A7ADB" w:rsidRDefault="00B71E26" w:rsidP="00A8071C">
      <w:pPr>
        <w:rPr>
          <w:rFonts w:ascii="Arial" w:hAnsi="Arial" w:cs="Arial"/>
          <w:b/>
          <w:sz w:val="22"/>
          <w:szCs w:val="22"/>
          <w:u w:val="single"/>
        </w:rPr>
      </w:pPr>
      <w:r>
        <w:rPr>
          <w:rFonts w:ascii="Arial" w:hAnsi="Arial" w:cs="Arial"/>
        </w:rPr>
        <w:br w:type="page"/>
      </w:r>
      <w:r w:rsidR="00B44E14" w:rsidRPr="000A7ADB">
        <w:rPr>
          <w:rFonts w:ascii="Arial" w:hAnsi="Arial" w:cs="Arial"/>
          <w:b/>
          <w:sz w:val="22"/>
          <w:szCs w:val="22"/>
          <w:u w:val="single"/>
        </w:rPr>
        <w:lastRenderedPageBreak/>
        <w:t>Summary</w:t>
      </w:r>
    </w:p>
    <w:p w14:paraId="29EB18F8" w14:textId="77777777" w:rsidR="00A8071C" w:rsidRPr="000A7ADB" w:rsidRDefault="00A8071C" w:rsidP="00A8071C">
      <w:pPr>
        <w:rPr>
          <w:rFonts w:ascii="Arial" w:hAnsi="Arial" w:cs="Arial"/>
          <w:sz w:val="22"/>
          <w:szCs w:val="22"/>
        </w:rPr>
      </w:pPr>
    </w:p>
    <w:p w14:paraId="29EB18F9" w14:textId="77777777" w:rsidR="000A7ADB" w:rsidRPr="000A7ADB" w:rsidRDefault="00250A64" w:rsidP="00115BCE">
      <w:pPr>
        <w:numPr>
          <w:ilvl w:val="0"/>
          <w:numId w:val="34"/>
        </w:numPr>
        <w:rPr>
          <w:rFonts w:ascii="Arial" w:hAnsi="Arial" w:cs="Arial"/>
          <w:sz w:val="22"/>
          <w:szCs w:val="22"/>
        </w:rPr>
      </w:pPr>
      <w:r>
        <w:rPr>
          <w:rFonts w:ascii="Arial" w:hAnsi="Arial" w:cs="Arial"/>
          <w:sz w:val="22"/>
          <w:szCs w:val="22"/>
        </w:rPr>
        <w:t>A</w:t>
      </w:r>
      <w:r w:rsidR="004A320B" w:rsidRPr="000A7ADB">
        <w:rPr>
          <w:rFonts w:ascii="Arial" w:hAnsi="Arial" w:cs="Arial"/>
          <w:sz w:val="22"/>
          <w:szCs w:val="22"/>
        </w:rPr>
        <w:t xml:space="preserve"> consolidated budget has</w:t>
      </w:r>
      <w:r>
        <w:rPr>
          <w:rFonts w:ascii="Arial" w:hAnsi="Arial" w:cs="Arial"/>
          <w:sz w:val="22"/>
          <w:szCs w:val="22"/>
        </w:rPr>
        <w:t xml:space="preserve"> been developed for the LGA, the </w:t>
      </w:r>
      <w:proofErr w:type="spellStart"/>
      <w:r>
        <w:rPr>
          <w:rFonts w:ascii="Arial" w:hAnsi="Arial" w:cs="Arial"/>
          <w:sz w:val="22"/>
          <w:szCs w:val="22"/>
        </w:rPr>
        <w:t>IDeA</w:t>
      </w:r>
      <w:proofErr w:type="spellEnd"/>
      <w:r>
        <w:rPr>
          <w:rFonts w:ascii="Arial" w:hAnsi="Arial" w:cs="Arial"/>
          <w:sz w:val="22"/>
          <w:szCs w:val="22"/>
        </w:rPr>
        <w:t xml:space="preserve"> and the LGA’s property companies reflecting</w:t>
      </w:r>
      <w:r w:rsidR="004A320B" w:rsidRPr="000A7ADB">
        <w:rPr>
          <w:rFonts w:ascii="Arial" w:hAnsi="Arial" w:cs="Arial"/>
          <w:sz w:val="22"/>
          <w:szCs w:val="22"/>
        </w:rPr>
        <w:t xml:space="preserve"> the full integration of the management and operations of </w:t>
      </w:r>
      <w:r>
        <w:rPr>
          <w:rFonts w:ascii="Arial" w:hAnsi="Arial" w:cs="Arial"/>
          <w:sz w:val="22"/>
          <w:szCs w:val="22"/>
        </w:rPr>
        <w:t xml:space="preserve">these organisations. </w:t>
      </w:r>
      <w:r w:rsidR="0069040E" w:rsidRPr="000A7ADB">
        <w:rPr>
          <w:rFonts w:ascii="Arial" w:hAnsi="Arial" w:cs="Arial"/>
          <w:sz w:val="22"/>
          <w:szCs w:val="22"/>
        </w:rPr>
        <w:t>Local Government Employers (LGE) and LACORS are no long</w:t>
      </w:r>
      <w:r w:rsidR="00F14B2F">
        <w:rPr>
          <w:rFonts w:ascii="Arial" w:hAnsi="Arial" w:cs="Arial"/>
          <w:sz w:val="22"/>
          <w:szCs w:val="22"/>
        </w:rPr>
        <w:t>er included in this arrangement</w:t>
      </w:r>
      <w:r w:rsidR="0069040E" w:rsidRPr="000A7ADB">
        <w:rPr>
          <w:rFonts w:ascii="Arial" w:hAnsi="Arial" w:cs="Arial"/>
          <w:sz w:val="22"/>
          <w:szCs w:val="22"/>
        </w:rPr>
        <w:t xml:space="preserve"> as their operations along with all their assets and liabilities </w:t>
      </w:r>
      <w:r>
        <w:rPr>
          <w:rFonts w:ascii="Arial" w:hAnsi="Arial" w:cs="Arial"/>
          <w:sz w:val="22"/>
          <w:szCs w:val="22"/>
        </w:rPr>
        <w:t>were</w:t>
      </w:r>
      <w:r w:rsidR="001476A0">
        <w:rPr>
          <w:rFonts w:ascii="Arial" w:hAnsi="Arial" w:cs="Arial"/>
          <w:sz w:val="22"/>
          <w:szCs w:val="22"/>
        </w:rPr>
        <w:t xml:space="preserve"> </w:t>
      </w:r>
      <w:r w:rsidR="0069040E" w:rsidRPr="000A7ADB">
        <w:rPr>
          <w:rFonts w:ascii="Arial" w:hAnsi="Arial" w:cs="Arial"/>
          <w:sz w:val="22"/>
          <w:szCs w:val="22"/>
        </w:rPr>
        <w:t xml:space="preserve">fully transferred to the LGA and </w:t>
      </w:r>
      <w:proofErr w:type="spellStart"/>
      <w:r w:rsidR="0069040E" w:rsidRPr="000A7ADB">
        <w:rPr>
          <w:rFonts w:ascii="Arial" w:hAnsi="Arial" w:cs="Arial"/>
          <w:sz w:val="22"/>
          <w:szCs w:val="22"/>
        </w:rPr>
        <w:t>IDeA</w:t>
      </w:r>
      <w:proofErr w:type="spellEnd"/>
      <w:r w:rsidR="0069040E" w:rsidRPr="000A7ADB">
        <w:rPr>
          <w:rFonts w:ascii="Arial" w:hAnsi="Arial" w:cs="Arial"/>
          <w:sz w:val="22"/>
          <w:szCs w:val="22"/>
        </w:rPr>
        <w:t xml:space="preserve"> from 1 April 2013, as part of the st</w:t>
      </w:r>
      <w:r w:rsidR="00F14B2F">
        <w:rPr>
          <w:rFonts w:ascii="Arial" w:hAnsi="Arial" w:cs="Arial"/>
          <w:sz w:val="22"/>
          <w:szCs w:val="22"/>
        </w:rPr>
        <w:t>r</w:t>
      </w:r>
      <w:r w:rsidR="0069040E" w:rsidRPr="000A7ADB">
        <w:rPr>
          <w:rFonts w:ascii="Arial" w:hAnsi="Arial" w:cs="Arial"/>
          <w:sz w:val="22"/>
          <w:szCs w:val="22"/>
        </w:rPr>
        <w:t xml:space="preserve">eamlining of the LGA’s governance arrangements. </w:t>
      </w:r>
      <w:r w:rsidR="003B7634">
        <w:rPr>
          <w:rFonts w:ascii="Arial" w:hAnsi="Arial" w:cs="Arial"/>
          <w:sz w:val="22"/>
          <w:szCs w:val="22"/>
        </w:rPr>
        <w:t>T</w:t>
      </w:r>
      <w:r>
        <w:rPr>
          <w:rFonts w:ascii="Arial" w:hAnsi="Arial" w:cs="Arial"/>
          <w:sz w:val="22"/>
          <w:szCs w:val="22"/>
        </w:rPr>
        <w:t>he Leadership Centre</w:t>
      </w:r>
      <w:r w:rsidR="003B7634">
        <w:rPr>
          <w:rFonts w:ascii="Arial" w:hAnsi="Arial" w:cs="Arial"/>
          <w:sz w:val="22"/>
          <w:szCs w:val="22"/>
        </w:rPr>
        <w:t xml:space="preserve"> was formerly included, but it has been agreed that its independence from the LGA will now be recognised. </w:t>
      </w:r>
    </w:p>
    <w:p w14:paraId="29EB18FA" w14:textId="77777777" w:rsidR="000A7ADB" w:rsidRPr="000A7ADB" w:rsidRDefault="000A7ADB" w:rsidP="000A7ADB">
      <w:pPr>
        <w:ind w:left="360"/>
        <w:rPr>
          <w:rFonts w:ascii="Arial" w:hAnsi="Arial" w:cs="Arial"/>
          <w:sz w:val="22"/>
          <w:szCs w:val="22"/>
        </w:rPr>
      </w:pPr>
    </w:p>
    <w:p w14:paraId="29EB18FB" w14:textId="77777777" w:rsidR="000A7ADB" w:rsidRDefault="0069040E" w:rsidP="00115BCE">
      <w:pPr>
        <w:numPr>
          <w:ilvl w:val="0"/>
          <w:numId w:val="34"/>
        </w:numPr>
        <w:rPr>
          <w:rFonts w:ascii="Arial" w:hAnsi="Arial" w:cs="Arial"/>
          <w:sz w:val="22"/>
          <w:szCs w:val="22"/>
        </w:rPr>
      </w:pPr>
      <w:r w:rsidRPr="003B7634">
        <w:rPr>
          <w:rFonts w:ascii="Arial" w:hAnsi="Arial" w:cs="Arial"/>
          <w:sz w:val="22"/>
          <w:szCs w:val="22"/>
        </w:rPr>
        <w:t xml:space="preserve">The </w:t>
      </w:r>
      <w:r w:rsidR="003B7634" w:rsidRPr="003B7634">
        <w:rPr>
          <w:rFonts w:ascii="Arial" w:hAnsi="Arial" w:cs="Arial"/>
          <w:sz w:val="22"/>
          <w:szCs w:val="22"/>
        </w:rPr>
        <w:t>2014-15</w:t>
      </w:r>
      <w:r w:rsidR="00F14B2F" w:rsidRPr="003B7634">
        <w:rPr>
          <w:rFonts w:ascii="Arial" w:hAnsi="Arial" w:cs="Arial"/>
          <w:sz w:val="22"/>
          <w:szCs w:val="22"/>
        </w:rPr>
        <w:t xml:space="preserve"> </w:t>
      </w:r>
      <w:proofErr w:type="gramStart"/>
      <w:r w:rsidR="00F14B2F" w:rsidRPr="003B7634">
        <w:rPr>
          <w:rFonts w:ascii="Arial" w:hAnsi="Arial" w:cs="Arial"/>
          <w:sz w:val="22"/>
          <w:szCs w:val="22"/>
        </w:rPr>
        <w:t>budget</w:t>
      </w:r>
      <w:proofErr w:type="gramEnd"/>
      <w:r w:rsidR="00F14B2F" w:rsidRPr="003B7634">
        <w:rPr>
          <w:rFonts w:ascii="Arial" w:hAnsi="Arial" w:cs="Arial"/>
          <w:sz w:val="22"/>
          <w:szCs w:val="22"/>
        </w:rPr>
        <w:t xml:space="preserve"> </w:t>
      </w:r>
      <w:r w:rsidR="004A320B" w:rsidRPr="003B7634">
        <w:rPr>
          <w:rFonts w:ascii="Arial" w:hAnsi="Arial" w:cs="Arial"/>
          <w:sz w:val="22"/>
          <w:szCs w:val="22"/>
        </w:rPr>
        <w:t xml:space="preserve">has been driven by the strategy for the LGA and the priorities set out in the annual business plan. </w:t>
      </w:r>
      <w:r w:rsidR="000A7ADB" w:rsidRPr="003B7634">
        <w:rPr>
          <w:rFonts w:ascii="Arial" w:hAnsi="Arial" w:cs="Arial"/>
          <w:sz w:val="22"/>
          <w:szCs w:val="22"/>
        </w:rPr>
        <w:t>The business plan recognises that the high level</w:t>
      </w:r>
      <w:r w:rsidR="002440E2" w:rsidRPr="003B7634">
        <w:rPr>
          <w:rFonts w:ascii="Arial" w:hAnsi="Arial" w:cs="Arial"/>
          <w:sz w:val="22"/>
          <w:szCs w:val="22"/>
        </w:rPr>
        <w:t xml:space="preserve"> priorities identified for </w:t>
      </w:r>
      <w:r w:rsidR="003B7634" w:rsidRPr="003B7634">
        <w:rPr>
          <w:rFonts w:ascii="Arial" w:hAnsi="Arial" w:cs="Arial"/>
          <w:sz w:val="22"/>
          <w:szCs w:val="22"/>
        </w:rPr>
        <w:t>the last two years</w:t>
      </w:r>
      <w:r w:rsidR="000A7ADB" w:rsidRPr="003B7634">
        <w:rPr>
          <w:rFonts w:ascii="Arial" w:hAnsi="Arial" w:cs="Arial"/>
          <w:sz w:val="22"/>
          <w:szCs w:val="22"/>
        </w:rPr>
        <w:t xml:space="preserve"> are </w:t>
      </w:r>
      <w:r w:rsidR="002D162A" w:rsidRPr="003B7634">
        <w:rPr>
          <w:rFonts w:ascii="Arial" w:hAnsi="Arial" w:cs="Arial"/>
          <w:sz w:val="22"/>
          <w:szCs w:val="22"/>
        </w:rPr>
        <w:t>still broadly relevant for</w:t>
      </w:r>
      <w:r w:rsidR="003B7634" w:rsidRPr="003B7634">
        <w:rPr>
          <w:rFonts w:ascii="Arial" w:hAnsi="Arial" w:cs="Arial"/>
          <w:sz w:val="22"/>
          <w:szCs w:val="22"/>
        </w:rPr>
        <w:t xml:space="preserve"> 2014</w:t>
      </w:r>
      <w:r w:rsidR="002D162A" w:rsidRPr="003B7634">
        <w:rPr>
          <w:rFonts w:ascii="Arial" w:hAnsi="Arial" w:cs="Arial"/>
          <w:sz w:val="22"/>
          <w:szCs w:val="22"/>
        </w:rPr>
        <w:t>-</w:t>
      </w:r>
      <w:r w:rsidR="003B7634" w:rsidRPr="003B7634">
        <w:rPr>
          <w:rFonts w:ascii="Arial" w:hAnsi="Arial" w:cs="Arial"/>
          <w:sz w:val="22"/>
          <w:szCs w:val="22"/>
        </w:rPr>
        <w:t>15</w:t>
      </w:r>
      <w:r w:rsidR="000A7ADB" w:rsidRPr="003B7634">
        <w:rPr>
          <w:rFonts w:ascii="Arial" w:hAnsi="Arial" w:cs="Arial"/>
          <w:sz w:val="22"/>
          <w:szCs w:val="22"/>
        </w:rPr>
        <w:t xml:space="preserve"> and that there is value in having a settled set of priorities for the organisation, particularly at this stage in the political cycle. </w:t>
      </w:r>
    </w:p>
    <w:p w14:paraId="29EB18FC" w14:textId="77777777" w:rsidR="003B7634" w:rsidRPr="003B7634" w:rsidRDefault="003B7634" w:rsidP="003B7634">
      <w:pPr>
        <w:rPr>
          <w:rFonts w:ascii="Arial" w:hAnsi="Arial" w:cs="Arial"/>
          <w:sz w:val="22"/>
          <w:szCs w:val="22"/>
        </w:rPr>
      </w:pPr>
    </w:p>
    <w:p w14:paraId="29EB18FD" w14:textId="77777777" w:rsidR="00CF5F9D" w:rsidRDefault="00CF5F9D" w:rsidP="00115BCE">
      <w:pPr>
        <w:numPr>
          <w:ilvl w:val="0"/>
          <w:numId w:val="34"/>
        </w:numPr>
        <w:rPr>
          <w:rFonts w:ascii="Arial" w:hAnsi="Arial" w:cs="Arial"/>
          <w:szCs w:val="22"/>
        </w:rPr>
      </w:pPr>
      <w:r w:rsidRPr="00CF5F9D">
        <w:rPr>
          <w:rFonts w:ascii="Arial" w:hAnsi="Arial" w:cs="Arial"/>
          <w:sz w:val="22"/>
          <w:szCs w:val="22"/>
        </w:rPr>
        <w:t>In</w:t>
      </w:r>
      <w:r w:rsidR="004A320B" w:rsidRPr="00CF5F9D">
        <w:rPr>
          <w:rFonts w:ascii="Arial" w:hAnsi="Arial" w:cs="Arial"/>
          <w:sz w:val="22"/>
          <w:szCs w:val="22"/>
        </w:rPr>
        <w:t xml:space="preserve"> </w:t>
      </w:r>
      <w:r w:rsidR="003B7634">
        <w:rPr>
          <w:rFonts w:ascii="Arial" w:hAnsi="Arial" w:cs="Arial"/>
          <w:sz w:val="22"/>
          <w:szCs w:val="22"/>
        </w:rPr>
        <w:t>2014</w:t>
      </w:r>
      <w:r w:rsidR="004A320B" w:rsidRPr="00CF5F9D">
        <w:rPr>
          <w:rFonts w:ascii="Arial" w:hAnsi="Arial" w:cs="Arial"/>
          <w:sz w:val="22"/>
          <w:szCs w:val="22"/>
        </w:rPr>
        <w:t>-1</w:t>
      </w:r>
      <w:r w:rsidR="003B7634">
        <w:rPr>
          <w:rFonts w:ascii="Arial" w:hAnsi="Arial" w:cs="Arial"/>
          <w:sz w:val="22"/>
          <w:szCs w:val="22"/>
        </w:rPr>
        <w:t>5</w:t>
      </w:r>
      <w:r w:rsidR="004A320B" w:rsidRPr="00CF5F9D">
        <w:rPr>
          <w:rFonts w:ascii="Arial" w:hAnsi="Arial" w:cs="Arial"/>
          <w:sz w:val="22"/>
          <w:szCs w:val="22"/>
        </w:rPr>
        <w:t xml:space="preserve"> </w:t>
      </w:r>
      <w:r w:rsidRPr="00CF5F9D">
        <w:rPr>
          <w:rFonts w:ascii="Arial" w:hAnsi="Arial" w:cs="Arial"/>
          <w:sz w:val="22"/>
          <w:szCs w:val="22"/>
        </w:rPr>
        <w:t>the LGA’</w:t>
      </w:r>
      <w:r w:rsidR="003B7634">
        <w:rPr>
          <w:rFonts w:ascii="Arial" w:hAnsi="Arial" w:cs="Arial"/>
          <w:sz w:val="22"/>
          <w:szCs w:val="22"/>
        </w:rPr>
        <w:t xml:space="preserve">s core funding </w:t>
      </w:r>
      <w:r w:rsidR="00064776">
        <w:rPr>
          <w:rFonts w:ascii="Arial" w:hAnsi="Arial" w:cs="Arial"/>
          <w:sz w:val="22"/>
          <w:szCs w:val="22"/>
        </w:rPr>
        <w:t xml:space="preserve">is broadly at the same level as 2013-14 </w:t>
      </w:r>
      <w:r w:rsidR="001476A0">
        <w:rPr>
          <w:rFonts w:ascii="Arial" w:hAnsi="Arial" w:cs="Arial"/>
          <w:sz w:val="22"/>
          <w:szCs w:val="22"/>
        </w:rPr>
        <w:t>a</w:t>
      </w:r>
      <w:r w:rsidR="00064776">
        <w:rPr>
          <w:rFonts w:ascii="Arial" w:hAnsi="Arial" w:cs="Arial"/>
          <w:sz w:val="22"/>
          <w:szCs w:val="22"/>
        </w:rPr>
        <w:t>part from an increase of</w:t>
      </w:r>
      <w:r w:rsidR="003B7634">
        <w:rPr>
          <w:rFonts w:ascii="Arial" w:hAnsi="Arial" w:cs="Arial"/>
          <w:sz w:val="22"/>
          <w:szCs w:val="22"/>
        </w:rPr>
        <w:t xml:space="preserve"> £0.5m </w:t>
      </w:r>
      <w:r w:rsidR="00064776">
        <w:rPr>
          <w:rFonts w:ascii="Arial" w:hAnsi="Arial" w:cs="Arial"/>
          <w:sz w:val="22"/>
          <w:szCs w:val="22"/>
        </w:rPr>
        <w:t xml:space="preserve">in RSG </w:t>
      </w:r>
      <w:proofErr w:type="spellStart"/>
      <w:r w:rsidR="00064776">
        <w:rPr>
          <w:rFonts w:ascii="Arial" w:hAnsi="Arial" w:cs="Arial"/>
          <w:sz w:val="22"/>
          <w:szCs w:val="22"/>
        </w:rPr>
        <w:t>topslice</w:t>
      </w:r>
      <w:proofErr w:type="spellEnd"/>
      <w:r w:rsidR="00064776">
        <w:rPr>
          <w:rFonts w:ascii="Arial" w:hAnsi="Arial" w:cs="Arial"/>
          <w:sz w:val="22"/>
          <w:szCs w:val="22"/>
        </w:rPr>
        <w:t xml:space="preserve"> </w:t>
      </w:r>
      <w:r w:rsidR="003B7634">
        <w:rPr>
          <w:rFonts w:ascii="Arial" w:hAnsi="Arial" w:cs="Arial"/>
          <w:sz w:val="22"/>
          <w:szCs w:val="22"/>
        </w:rPr>
        <w:t>– about 1</w:t>
      </w:r>
      <w:r w:rsidR="00064776">
        <w:rPr>
          <w:rFonts w:ascii="Arial" w:hAnsi="Arial" w:cs="Arial"/>
          <w:sz w:val="22"/>
          <w:szCs w:val="22"/>
        </w:rPr>
        <w:t>% of turnover. T</w:t>
      </w:r>
      <w:r w:rsidR="001476A0">
        <w:rPr>
          <w:rFonts w:ascii="Arial" w:hAnsi="Arial" w:cs="Arial"/>
          <w:sz w:val="22"/>
          <w:szCs w:val="22"/>
        </w:rPr>
        <w:t>his should be set in the context of the</w:t>
      </w:r>
      <w:r w:rsidRPr="00CF5F9D">
        <w:rPr>
          <w:rFonts w:ascii="Arial" w:hAnsi="Arial" w:cs="Arial"/>
          <w:sz w:val="22"/>
          <w:szCs w:val="22"/>
        </w:rPr>
        <w:t xml:space="preserve"> significant reduction in the LGA’s core funding in the current spending review period</w:t>
      </w:r>
      <w:r w:rsidR="001476A0">
        <w:rPr>
          <w:rFonts w:ascii="Arial" w:hAnsi="Arial" w:cs="Arial"/>
          <w:sz w:val="22"/>
          <w:szCs w:val="22"/>
        </w:rPr>
        <w:t>. This</w:t>
      </w:r>
      <w:r w:rsidRPr="00CF5F9D">
        <w:rPr>
          <w:rFonts w:ascii="Arial" w:hAnsi="Arial" w:cs="Arial"/>
          <w:sz w:val="22"/>
          <w:szCs w:val="22"/>
        </w:rPr>
        <w:t xml:space="preserve"> has meant that turnover has nearly halved since</w:t>
      </w:r>
      <w:r w:rsidR="004A320B" w:rsidRPr="00CF5F9D">
        <w:rPr>
          <w:rFonts w:ascii="Arial" w:hAnsi="Arial" w:cs="Arial"/>
          <w:sz w:val="22"/>
          <w:szCs w:val="22"/>
        </w:rPr>
        <w:t xml:space="preserve"> 2010-11</w:t>
      </w:r>
      <w:r>
        <w:rPr>
          <w:rFonts w:ascii="Arial" w:hAnsi="Arial" w:cs="Arial"/>
          <w:sz w:val="22"/>
          <w:szCs w:val="22"/>
        </w:rPr>
        <w:t xml:space="preserve"> </w:t>
      </w:r>
      <w:r w:rsidR="00064776">
        <w:rPr>
          <w:rFonts w:ascii="Arial" w:hAnsi="Arial" w:cs="Arial"/>
          <w:sz w:val="22"/>
          <w:szCs w:val="22"/>
        </w:rPr>
        <w:t>resulting in</w:t>
      </w:r>
      <w:r>
        <w:rPr>
          <w:rFonts w:ascii="Arial" w:hAnsi="Arial" w:cs="Arial"/>
          <w:sz w:val="22"/>
          <w:szCs w:val="22"/>
        </w:rPr>
        <w:t xml:space="preserve"> </w:t>
      </w:r>
      <w:r w:rsidR="002D162A">
        <w:rPr>
          <w:rFonts w:ascii="Arial" w:hAnsi="Arial" w:cs="Arial"/>
          <w:sz w:val="22"/>
          <w:szCs w:val="22"/>
        </w:rPr>
        <w:t xml:space="preserve">fundamental </w:t>
      </w:r>
      <w:r>
        <w:rPr>
          <w:rFonts w:ascii="Arial" w:hAnsi="Arial" w:cs="Arial"/>
          <w:sz w:val="22"/>
          <w:szCs w:val="22"/>
        </w:rPr>
        <w:t>changes in the operations of the LGA and its assoc</w:t>
      </w:r>
      <w:r w:rsidR="002D162A">
        <w:rPr>
          <w:rFonts w:ascii="Arial" w:hAnsi="Arial" w:cs="Arial"/>
          <w:sz w:val="22"/>
          <w:szCs w:val="22"/>
        </w:rPr>
        <w:t>iated companies</w:t>
      </w:r>
      <w:r w:rsidR="00DB663F">
        <w:rPr>
          <w:rFonts w:ascii="Arial" w:hAnsi="Arial" w:cs="Arial"/>
          <w:sz w:val="22"/>
          <w:szCs w:val="22"/>
        </w:rPr>
        <w:t xml:space="preserve"> with a reduction in the </w:t>
      </w:r>
      <w:r w:rsidR="00064776">
        <w:rPr>
          <w:rFonts w:ascii="Arial" w:hAnsi="Arial" w:cs="Arial"/>
          <w:sz w:val="22"/>
          <w:szCs w:val="22"/>
        </w:rPr>
        <w:t xml:space="preserve">total </w:t>
      </w:r>
      <w:r w:rsidR="00DB663F">
        <w:rPr>
          <w:rFonts w:ascii="Arial" w:hAnsi="Arial" w:cs="Arial"/>
          <w:sz w:val="22"/>
          <w:szCs w:val="22"/>
        </w:rPr>
        <w:t>number of employees from</w:t>
      </w:r>
      <w:r w:rsidR="002D319D">
        <w:rPr>
          <w:rFonts w:ascii="Arial" w:hAnsi="Arial" w:cs="Arial"/>
          <w:sz w:val="22"/>
          <w:szCs w:val="22"/>
        </w:rPr>
        <w:t xml:space="preserve"> 447 to the current level of 290</w:t>
      </w:r>
      <w:r w:rsidR="00DB663F">
        <w:rPr>
          <w:rFonts w:ascii="Arial" w:hAnsi="Arial" w:cs="Arial"/>
          <w:sz w:val="22"/>
          <w:szCs w:val="22"/>
        </w:rPr>
        <w:t>.</w:t>
      </w:r>
    </w:p>
    <w:p w14:paraId="29EB18FE" w14:textId="77777777" w:rsidR="00CF5F9D" w:rsidRPr="00CF5F9D" w:rsidRDefault="00CF5F9D" w:rsidP="00CF5F9D">
      <w:pPr>
        <w:rPr>
          <w:rFonts w:ascii="Arial" w:hAnsi="Arial" w:cs="Arial"/>
          <w:szCs w:val="22"/>
        </w:rPr>
      </w:pPr>
    </w:p>
    <w:p w14:paraId="29EB18FF" w14:textId="77777777" w:rsidR="00CF5F9D" w:rsidRPr="002D162A" w:rsidRDefault="00CF5F9D" w:rsidP="00115BCE">
      <w:pPr>
        <w:numPr>
          <w:ilvl w:val="0"/>
          <w:numId w:val="34"/>
        </w:numPr>
        <w:rPr>
          <w:rFonts w:ascii="Arial" w:hAnsi="Arial" w:cs="Arial"/>
          <w:sz w:val="22"/>
          <w:szCs w:val="22"/>
        </w:rPr>
      </w:pPr>
      <w:r w:rsidRPr="002D162A">
        <w:rPr>
          <w:rFonts w:ascii="Arial" w:hAnsi="Arial" w:cs="Arial"/>
          <w:sz w:val="22"/>
          <w:szCs w:val="22"/>
        </w:rPr>
        <w:t>We can therefore be said to have a stand-still budge</w:t>
      </w:r>
      <w:r w:rsidR="00064776">
        <w:rPr>
          <w:rFonts w:ascii="Arial" w:hAnsi="Arial" w:cs="Arial"/>
          <w:sz w:val="22"/>
          <w:szCs w:val="22"/>
        </w:rPr>
        <w:t>t for 2014-15</w:t>
      </w:r>
      <w:r w:rsidR="001476A0">
        <w:rPr>
          <w:rFonts w:ascii="Arial" w:hAnsi="Arial" w:cs="Arial"/>
          <w:sz w:val="22"/>
          <w:szCs w:val="22"/>
        </w:rPr>
        <w:t xml:space="preserve"> as compared with the previous year</w:t>
      </w:r>
      <w:r w:rsidR="00A2259C" w:rsidRPr="002D162A">
        <w:rPr>
          <w:rFonts w:ascii="Arial" w:hAnsi="Arial" w:cs="Arial"/>
          <w:sz w:val="22"/>
          <w:szCs w:val="22"/>
        </w:rPr>
        <w:t>. The budget prop</w:t>
      </w:r>
      <w:r w:rsidR="00DB663F" w:rsidRPr="002D162A">
        <w:rPr>
          <w:rFonts w:ascii="Arial" w:hAnsi="Arial" w:cs="Arial"/>
          <w:sz w:val="22"/>
          <w:szCs w:val="22"/>
        </w:rPr>
        <w:t xml:space="preserve">osals set out below show that </w:t>
      </w:r>
      <w:r w:rsidR="00064776">
        <w:rPr>
          <w:rFonts w:ascii="Arial" w:hAnsi="Arial" w:cs="Arial"/>
          <w:sz w:val="22"/>
          <w:szCs w:val="22"/>
        </w:rPr>
        <w:t xml:space="preserve">following measures taken in 2013-14 in response to the last minute reduction of £2m in RSG </w:t>
      </w:r>
      <w:proofErr w:type="spellStart"/>
      <w:r w:rsidR="00064776">
        <w:rPr>
          <w:rFonts w:ascii="Arial" w:hAnsi="Arial" w:cs="Arial"/>
          <w:sz w:val="22"/>
          <w:szCs w:val="22"/>
        </w:rPr>
        <w:t>topslice</w:t>
      </w:r>
      <w:proofErr w:type="spellEnd"/>
      <w:r w:rsidR="00064776">
        <w:rPr>
          <w:rFonts w:ascii="Arial" w:hAnsi="Arial" w:cs="Arial"/>
          <w:sz w:val="22"/>
          <w:szCs w:val="22"/>
        </w:rPr>
        <w:t>, there is sufficient funding to meet next year’s priorities as set out in the business plan.</w:t>
      </w:r>
    </w:p>
    <w:p w14:paraId="29EB1900" w14:textId="77777777" w:rsidR="0069040E" w:rsidRPr="000A7ADB" w:rsidRDefault="0069040E" w:rsidP="0069040E">
      <w:pPr>
        <w:pStyle w:val="MainText"/>
        <w:rPr>
          <w:rFonts w:ascii="Arial" w:hAnsi="Arial" w:cs="Arial"/>
          <w:szCs w:val="22"/>
        </w:rPr>
      </w:pPr>
    </w:p>
    <w:p w14:paraId="29EB1901" w14:textId="345E522A" w:rsidR="004A320B" w:rsidRPr="000A7ADB" w:rsidRDefault="000C4052" w:rsidP="00115BCE">
      <w:pPr>
        <w:numPr>
          <w:ilvl w:val="0"/>
          <w:numId w:val="34"/>
        </w:numPr>
        <w:rPr>
          <w:rFonts w:ascii="Arial" w:hAnsi="Arial" w:cs="Arial"/>
          <w:sz w:val="22"/>
          <w:szCs w:val="22"/>
        </w:rPr>
      </w:pPr>
      <w:r w:rsidRPr="000A7ADB">
        <w:rPr>
          <w:rFonts w:ascii="Arial" w:hAnsi="Arial" w:cs="Arial"/>
          <w:sz w:val="22"/>
          <w:szCs w:val="22"/>
        </w:rPr>
        <w:t>The LGA’s financial strategy</w:t>
      </w:r>
      <w:r w:rsidR="00DB663F">
        <w:rPr>
          <w:rFonts w:ascii="Arial" w:hAnsi="Arial" w:cs="Arial"/>
          <w:sz w:val="22"/>
          <w:szCs w:val="22"/>
        </w:rPr>
        <w:t xml:space="preserve"> for the </w:t>
      </w:r>
      <w:r w:rsidR="00064776">
        <w:rPr>
          <w:rFonts w:ascii="Arial" w:hAnsi="Arial" w:cs="Arial"/>
          <w:sz w:val="22"/>
          <w:szCs w:val="22"/>
        </w:rPr>
        <w:t xml:space="preserve">next two years </w:t>
      </w:r>
      <w:r w:rsidRPr="000A7ADB">
        <w:rPr>
          <w:rFonts w:ascii="Arial" w:hAnsi="Arial" w:cs="Arial"/>
          <w:sz w:val="22"/>
          <w:szCs w:val="22"/>
        </w:rPr>
        <w:t xml:space="preserve">is </w:t>
      </w:r>
      <w:r w:rsidR="00064776">
        <w:rPr>
          <w:rFonts w:ascii="Arial" w:hAnsi="Arial" w:cs="Arial"/>
          <w:sz w:val="22"/>
          <w:szCs w:val="22"/>
        </w:rPr>
        <w:t>summarised</w:t>
      </w:r>
      <w:r w:rsidRPr="000A7ADB">
        <w:rPr>
          <w:rFonts w:ascii="Arial" w:hAnsi="Arial" w:cs="Arial"/>
          <w:sz w:val="22"/>
          <w:szCs w:val="22"/>
        </w:rPr>
        <w:t xml:space="preserve"> at </w:t>
      </w:r>
      <w:r w:rsidRPr="00DB663F">
        <w:rPr>
          <w:rFonts w:ascii="Arial" w:hAnsi="Arial" w:cs="Arial"/>
          <w:b/>
          <w:sz w:val="22"/>
          <w:szCs w:val="22"/>
          <w:u w:val="single"/>
        </w:rPr>
        <w:t>Appendix A</w:t>
      </w:r>
      <w:r w:rsidR="00064776">
        <w:rPr>
          <w:rFonts w:ascii="Arial" w:hAnsi="Arial" w:cs="Arial"/>
          <w:sz w:val="22"/>
          <w:szCs w:val="22"/>
        </w:rPr>
        <w:t>; t</w:t>
      </w:r>
      <w:r w:rsidR="004A320B" w:rsidRPr="000A7ADB">
        <w:rPr>
          <w:rFonts w:ascii="Arial" w:hAnsi="Arial" w:cs="Arial"/>
          <w:sz w:val="22"/>
          <w:szCs w:val="22"/>
        </w:rPr>
        <w:t xml:space="preserve">he </w:t>
      </w:r>
      <w:r w:rsidR="00064776">
        <w:rPr>
          <w:rFonts w:ascii="Arial" w:hAnsi="Arial" w:cs="Arial"/>
          <w:sz w:val="22"/>
          <w:szCs w:val="22"/>
        </w:rPr>
        <w:t>overall</w:t>
      </w:r>
      <w:r w:rsidR="00DB663F">
        <w:rPr>
          <w:rFonts w:ascii="Arial" w:hAnsi="Arial" w:cs="Arial"/>
          <w:sz w:val="22"/>
          <w:szCs w:val="22"/>
        </w:rPr>
        <w:t xml:space="preserve"> budget for 2013-14 </w:t>
      </w:r>
      <w:r w:rsidRPr="000A7ADB">
        <w:rPr>
          <w:rFonts w:ascii="Arial" w:hAnsi="Arial" w:cs="Arial"/>
          <w:sz w:val="22"/>
          <w:szCs w:val="22"/>
        </w:rPr>
        <w:t xml:space="preserve">at </w:t>
      </w:r>
      <w:r w:rsidRPr="00DB663F">
        <w:rPr>
          <w:rFonts w:ascii="Arial" w:hAnsi="Arial" w:cs="Arial"/>
          <w:b/>
          <w:sz w:val="22"/>
          <w:szCs w:val="22"/>
          <w:u w:val="single"/>
        </w:rPr>
        <w:t>Appendix B</w:t>
      </w:r>
      <w:r w:rsidR="00064776">
        <w:rPr>
          <w:rFonts w:ascii="Arial" w:hAnsi="Arial" w:cs="Arial"/>
          <w:sz w:val="22"/>
          <w:szCs w:val="22"/>
        </w:rPr>
        <w:t xml:space="preserve">; </w:t>
      </w:r>
      <w:r w:rsidR="004A320B" w:rsidRPr="000A7ADB">
        <w:rPr>
          <w:rFonts w:ascii="Arial" w:hAnsi="Arial" w:cs="Arial"/>
          <w:sz w:val="22"/>
          <w:szCs w:val="22"/>
        </w:rPr>
        <w:t>alon</w:t>
      </w:r>
      <w:r w:rsidR="00DB663F">
        <w:rPr>
          <w:rFonts w:ascii="Arial" w:hAnsi="Arial" w:cs="Arial"/>
          <w:sz w:val="22"/>
          <w:szCs w:val="22"/>
        </w:rPr>
        <w:t>g with the</w:t>
      </w:r>
      <w:r w:rsidR="002D162A">
        <w:rPr>
          <w:rFonts w:ascii="Arial" w:hAnsi="Arial" w:cs="Arial"/>
          <w:sz w:val="22"/>
          <w:szCs w:val="22"/>
        </w:rPr>
        <w:t xml:space="preserve"> budget for each organisation</w:t>
      </w:r>
      <w:r w:rsidR="00DB663F">
        <w:rPr>
          <w:rFonts w:ascii="Arial" w:hAnsi="Arial" w:cs="Arial"/>
          <w:sz w:val="22"/>
          <w:szCs w:val="22"/>
        </w:rPr>
        <w:t xml:space="preserve"> at </w:t>
      </w:r>
      <w:r w:rsidR="00DB663F" w:rsidRPr="00DB663F">
        <w:rPr>
          <w:rFonts w:ascii="Arial" w:hAnsi="Arial" w:cs="Arial"/>
          <w:b/>
          <w:sz w:val="22"/>
          <w:szCs w:val="22"/>
          <w:u w:val="single"/>
        </w:rPr>
        <w:t>Appendix C</w:t>
      </w:r>
      <w:r w:rsidR="004A320B" w:rsidRPr="000A7ADB">
        <w:rPr>
          <w:rFonts w:ascii="Arial" w:hAnsi="Arial" w:cs="Arial"/>
          <w:sz w:val="22"/>
          <w:szCs w:val="22"/>
        </w:rPr>
        <w:t xml:space="preserve">. </w:t>
      </w:r>
    </w:p>
    <w:p w14:paraId="29EB1902" w14:textId="77777777" w:rsidR="000A7ADB" w:rsidRPr="000A7ADB" w:rsidRDefault="000A7ADB" w:rsidP="004A320B">
      <w:pPr>
        <w:ind w:left="360" w:hanging="360"/>
        <w:rPr>
          <w:rFonts w:ascii="Arial" w:hAnsi="Arial" w:cs="Arial"/>
          <w:sz w:val="22"/>
          <w:szCs w:val="22"/>
        </w:rPr>
      </w:pPr>
    </w:p>
    <w:p w14:paraId="29EB1903" w14:textId="77777777" w:rsidR="000A7ADB" w:rsidRPr="000A7ADB" w:rsidRDefault="000A7ADB" w:rsidP="00115BCE">
      <w:pPr>
        <w:rPr>
          <w:rFonts w:ascii="Arial" w:hAnsi="Arial" w:cs="Arial"/>
          <w:b/>
          <w:sz w:val="22"/>
          <w:szCs w:val="22"/>
        </w:rPr>
      </w:pPr>
      <w:r w:rsidRPr="000A7ADB">
        <w:rPr>
          <w:rFonts w:ascii="Arial" w:hAnsi="Arial" w:cs="Arial"/>
          <w:b/>
          <w:sz w:val="22"/>
          <w:szCs w:val="22"/>
        </w:rPr>
        <w:t>Context</w:t>
      </w:r>
    </w:p>
    <w:p w14:paraId="29EB1904" w14:textId="77777777" w:rsidR="000A7ADB" w:rsidRPr="000A7ADB" w:rsidRDefault="000A7ADB" w:rsidP="000A7ADB">
      <w:pPr>
        <w:rPr>
          <w:rFonts w:ascii="Arial" w:hAnsi="Arial" w:cs="Arial"/>
          <w:sz w:val="22"/>
          <w:szCs w:val="22"/>
        </w:rPr>
      </w:pPr>
    </w:p>
    <w:p w14:paraId="64238B0A" w14:textId="77777777" w:rsidR="00115BCE" w:rsidRDefault="000A7ADB" w:rsidP="00115BCE">
      <w:pPr>
        <w:numPr>
          <w:ilvl w:val="0"/>
          <w:numId w:val="34"/>
        </w:numPr>
        <w:rPr>
          <w:rFonts w:ascii="Arial" w:hAnsi="Arial" w:cs="Arial"/>
          <w:sz w:val="22"/>
          <w:szCs w:val="22"/>
        </w:rPr>
      </w:pPr>
      <w:r w:rsidRPr="000A7ADB">
        <w:rPr>
          <w:rFonts w:ascii="Arial" w:hAnsi="Arial" w:cs="Arial"/>
          <w:sz w:val="22"/>
          <w:szCs w:val="22"/>
        </w:rPr>
        <w:t xml:space="preserve">The economic </w:t>
      </w:r>
      <w:r w:rsidR="00064776">
        <w:rPr>
          <w:rFonts w:ascii="Arial" w:hAnsi="Arial" w:cs="Arial"/>
          <w:sz w:val="22"/>
          <w:szCs w:val="22"/>
        </w:rPr>
        <w:t>situation</w:t>
      </w:r>
      <w:r w:rsidRPr="000A7ADB">
        <w:rPr>
          <w:rFonts w:ascii="Arial" w:hAnsi="Arial" w:cs="Arial"/>
          <w:sz w:val="22"/>
          <w:szCs w:val="22"/>
        </w:rPr>
        <w:t xml:space="preserve"> has had direct conseque</w:t>
      </w:r>
      <w:r w:rsidR="00723827">
        <w:rPr>
          <w:rFonts w:ascii="Arial" w:hAnsi="Arial" w:cs="Arial"/>
          <w:sz w:val="22"/>
          <w:szCs w:val="22"/>
        </w:rPr>
        <w:t>nces for the LGA’s finances</w:t>
      </w:r>
      <w:r w:rsidRPr="000A7ADB">
        <w:rPr>
          <w:rFonts w:ascii="Arial" w:hAnsi="Arial" w:cs="Arial"/>
          <w:sz w:val="22"/>
          <w:szCs w:val="22"/>
        </w:rPr>
        <w:t>:</w:t>
      </w:r>
    </w:p>
    <w:p w14:paraId="280332BA" w14:textId="77777777" w:rsidR="00115BCE" w:rsidRDefault="00115BCE" w:rsidP="00115BCE">
      <w:pPr>
        <w:ind w:left="360"/>
        <w:rPr>
          <w:rFonts w:ascii="Arial" w:hAnsi="Arial" w:cs="Arial"/>
          <w:sz w:val="22"/>
          <w:szCs w:val="22"/>
        </w:rPr>
      </w:pPr>
    </w:p>
    <w:p w14:paraId="29EB1907" w14:textId="4299F971" w:rsidR="00692F1A" w:rsidRPr="00115BCE" w:rsidRDefault="000A7ADB" w:rsidP="00115BCE">
      <w:pPr>
        <w:numPr>
          <w:ilvl w:val="1"/>
          <w:numId w:val="34"/>
        </w:numPr>
        <w:rPr>
          <w:rFonts w:ascii="Arial" w:hAnsi="Arial" w:cs="Arial"/>
          <w:sz w:val="22"/>
          <w:szCs w:val="22"/>
        </w:rPr>
      </w:pPr>
      <w:r w:rsidRPr="00115BCE">
        <w:rPr>
          <w:rFonts w:ascii="Arial" w:hAnsi="Arial" w:cs="Arial"/>
          <w:sz w:val="22"/>
          <w:szCs w:val="22"/>
        </w:rPr>
        <w:t xml:space="preserve">a 38% reduction in RSG </w:t>
      </w:r>
      <w:proofErr w:type="spellStart"/>
      <w:r w:rsidRPr="00115BCE">
        <w:rPr>
          <w:rFonts w:ascii="Arial" w:hAnsi="Arial" w:cs="Arial"/>
          <w:sz w:val="22"/>
          <w:szCs w:val="22"/>
        </w:rPr>
        <w:t>topslice</w:t>
      </w:r>
      <w:proofErr w:type="spellEnd"/>
      <w:r w:rsidRPr="00115BCE">
        <w:rPr>
          <w:rFonts w:ascii="Arial" w:hAnsi="Arial" w:cs="Arial"/>
          <w:sz w:val="22"/>
          <w:szCs w:val="22"/>
        </w:rPr>
        <w:t xml:space="preserve"> </w:t>
      </w:r>
      <w:r w:rsidR="006D4529" w:rsidRPr="00115BCE">
        <w:rPr>
          <w:rFonts w:ascii="Arial" w:hAnsi="Arial" w:cs="Arial"/>
          <w:sz w:val="22"/>
          <w:szCs w:val="22"/>
        </w:rPr>
        <w:t>over the current spending review period</w:t>
      </w:r>
      <w:r w:rsidR="00A65B5A" w:rsidRPr="00115BCE">
        <w:rPr>
          <w:rFonts w:ascii="Arial" w:hAnsi="Arial" w:cs="Arial"/>
          <w:sz w:val="22"/>
          <w:szCs w:val="22"/>
        </w:rPr>
        <w:t>;</w:t>
      </w:r>
    </w:p>
    <w:p w14:paraId="29EB1908" w14:textId="77777777" w:rsidR="00692F1A" w:rsidRDefault="00692F1A" w:rsidP="00115BCE">
      <w:pPr>
        <w:ind w:left="1021"/>
        <w:rPr>
          <w:rFonts w:ascii="Arial" w:hAnsi="Arial" w:cs="Arial"/>
          <w:sz w:val="22"/>
          <w:szCs w:val="22"/>
        </w:rPr>
      </w:pPr>
    </w:p>
    <w:p w14:paraId="29EB1909" w14:textId="3EBA440C" w:rsidR="00692F1A" w:rsidRDefault="000A7ADB" w:rsidP="00115BCE">
      <w:pPr>
        <w:numPr>
          <w:ilvl w:val="1"/>
          <w:numId w:val="34"/>
        </w:numPr>
        <w:rPr>
          <w:rFonts w:ascii="Arial" w:hAnsi="Arial" w:cs="Arial"/>
          <w:sz w:val="22"/>
          <w:szCs w:val="22"/>
        </w:rPr>
      </w:pPr>
      <w:r w:rsidRPr="00692F1A">
        <w:rPr>
          <w:rFonts w:ascii="Arial" w:hAnsi="Arial" w:cs="Arial"/>
          <w:sz w:val="22"/>
          <w:szCs w:val="22"/>
        </w:rPr>
        <w:t>councils under pressure to reduce discretionary spendin</w:t>
      </w:r>
      <w:r w:rsidR="00DF712F" w:rsidRPr="00692F1A">
        <w:rPr>
          <w:rFonts w:ascii="Arial" w:hAnsi="Arial" w:cs="Arial"/>
          <w:sz w:val="22"/>
          <w:szCs w:val="22"/>
        </w:rPr>
        <w:t>g - including LGA subscriptions</w:t>
      </w:r>
      <w:r w:rsidR="00A65B5A">
        <w:rPr>
          <w:rFonts w:ascii="Arial" w:hAnsi="Arial" w:cs="Arial"/>
          <w:sz w:val="22"/>
          <w:szCs w:val="22"/>
        </w:rPr>
        <w:t>;</w:t>
      </w:r>
    </w:p>
    <w:p w14:paraId="29EB190A" w14:textId="77777777" w:rsidR="00692F1A" w:rsidRDefault="00692F1A" w:rsidP="00115BCE">
      <w:pPr>
        <w:ind w:left="1021"/>
        <w:rPr>
          <w:rFonts w:ascii="Arial" w:hAnsi="Arial" w:cs="Arial"/>
          <w:sz w:val="22"/>
          <w:szCs w:val="22"/>
        </w:rPr>
      </w:pPr>
    </w:p>
    <w:p w14:paraId="29EB190B" w14:textId="0AD164B1" w:rsidR="00692F1A" w:rsidRDefault="000A7ADB" w:rsidP="00115BCE">
      <w:pPr>
        <w:numPr>
          <w:ilvl w:val="1"/>
          <w:numId w:val="34"/>
        </w:numPr>
        <w:rPr>
          <w:rFonts w:ascii="Arial" w:hAnsi="Arial" w:cs="Arial"/>
          <w:sz w:val="22"/>
          <w:szCs w:val="22"/>
        </w:rPr>
      </w:pPr>
      <w:r w:rsidRPr="00692F1A">
        <w:rPr>
          <w:rFonts w:ascii="Arial" w:hAnsi="Arial" w:cs="Arial"/>
          <w:sz w:val="22"/>
          <w:szCs w:val="22"/>
        </w:rPr>
        <w:t>a reduction in the number and v</w:t>
      </w:r>
      <w:r w:rsidR="00DF712F" w:rsidRPr="00692F1A">
        <w:rPr>
          <w:rFonts w:ascii="Arial" w:hAnsi="Arial" w:cs="Arial"/>
          <w:sz w:val="22"/>
          <w:szCs w:val="22"/>
        </w:rPr>
        <w:t>alue of grant-funded programmes</w:t>
      </w:r>
      <w:r w:rsidR="00A65B5A">
        <w:rPr>
          <w:rFonts w:ascii="Arial" w:hAnsi="Arial" w:cs="Arial"/>
          <w:sz w:val="22"/>
          <w:szCs w:val="22"/>
        </w:rPr>
        <w:t>;</w:t>
      </w:r>
    </w:p>
    <w:p w14:paraId="29EB190C" w14:textId="77777777" w:rsidR="00692F1A" w:rsidRDefault="00692F1A" w:rsidP="00115BCE">
      <w:pPr>
        <w:ind w:left="1021"/>
        <w:rPr>
          <w:rFonts w:ascii="Arial" w:hAnsi="Arial" w:cs="Arial"/>
          <w:sz w:val="22"/>
          <w:szCs w:val="22"/>
        </w:rPr>
      </w:pPr>
    </w:p>
    <w:p w14:paraId="29EB190D" w14:textId="1E109619" w:rsidR="00692F1A" w:rsidRDefault="000A7ADB" w:rsidP="00115BCE">
      <w:pPr>
        <w:numPr>
          <w:ilvl w:val="1"/>
          <w:numId w:val="34"/>
        </w:numPr>
        <w:rPr>
          <w:rFonts w:ascii="Arial" w:hAnsi="Arial" w:cs="Arial"/>
          <w:sz w:val="22"/>
          <w:szCs w:val="22"/>
        </w:rPr>
      </w:pPr>
      <w:r w:rsidRPr="00692F1A">
        <w:rPr>
          <w:rFonts w:ascii="Arial" w:hAnsi="Arial" w:cs="Arial"/>
          <w:sz w:val="22"/>
          <w:szCs w:val="22"/>
        </w:rPr>
        <w:t>a fall in demand for directly paid for services such as confer</w:t>
      </w:r>
      <w:r w:rsidR="00DF712F" w:rsidRPr="00692F1A">
        <w:rPr>
          <w:rFonts w:ascii="Arial" w:hAnsi="Arial" w:cs="Arial"/>
          <w:sz w:val="22"/>
          <w:szCs w:val="22"/>
        </w:rPr>
        <w:t>ences and leadership programmes</w:t>
      </w:r>
      <w:r w:rsidR="00A65B5A">
        <w:rPr>
          <w:rFonts w:ascii="Arial" w:hAnsi="Arial" w:cs="Arial"/>
          <w:sz w:val="22"/>
          <w:szCs w:val="22"/>
        </w:rPr>
        <w:t>; and</w:t>
      </w:r>
    </w:p>
    <w:p w14:paraId="29EB190E" w14:textId="77777777" w:rsidR="00692F1A" w:rsidRDefault="00692F1A" w:rsidP="00115BCE">
      <w:pPr>
        <w:ind w:left="1021"/>
        <w:rPr>
          <w:rFonts w:ascii="Arial" w:hAnsi="Arial" w:cs="Arial"/>
          <w:sz w:val="22"/>
          <w:szCs w:val="22"/>
        </w:rPr>
      </w:pPr>
    </w:p>
    <w:p w14:paraId="29EB190F" w14:textId="77777777" w:rsidR="00020FFC" w:rsidRPr="00692F1A" w:rsidRDefault="000A7ADB" w:rsidP="00115BCE">
      <w:pPr>
        <w:numPr>
          <w:ilvl w:val="1"/>
          <w:numId w:val="34"/>
        </w:numPr>
        <w:rPr>
          <w:rFonts w:ascii="Arial" w:hAnsi="Arial" w:cs="Arial"/>
          <w:sz w:val="22"/>
          <w:szCs w:val="22"/>
        </w:rPr>
      </w:pPr>
      <w:proofErr w:type="gramStart"/>
      <w:r w:rsidRPr="00692F1A">
        <w:rPr>
          <w:rFonts w:ascii="Arial" w:hAnsi="Arial" w:cs="Arial"/>
          <w:sz w:val="22"/>
          <w:szCs w:val="22"/>
        </w:rPr>
        <w:t>interest</w:t>
      </w:r>
      <w:proofErr w:type="gramEnd"/>
      <w:r w:rsidRPr="00692F1A">
        <w:rPr>
          <w:rFonts w:ascii="Arial" w:hAnsi="Arial" w:cs="Arial"/>
          <w:sz w:val="22"/>
          <w:szCs w:val="22"/>
        </w:rPr>
        <w:t xml:space="preserve"> rates at historically low levels - red</w:t>
      </w:r>
      <w:r w:rsidR="00DF712F" w:rsidRPr="00692F1A">
        <w:rPr>
          <w:rFonts w:ascii="Arial" w:hAnsi="Arial" w:cs="Arial"/>
          <w:sz w:val="22"/>
          <w:szCs w:val="22"/>
        </w:rPr>
        <w:t>ucing earnings on cash balances</w:t>
      </w:r>
      <w:r w:rsidR="00692F1A">
        <w:rPr>
          <w:rFonts w:ascii="Arial" w:hAnsi="Arial" w:cs="Arial"/>
          <w:sz w:val="22"/>
          <w:szCs w:val="22"/>
        </w:rPr>
        <w:t>.</w:t>
      </w:r>
    </w:p>
    <w:p w14:paraId="29EB1910" w14:textId="77777777" w:rsidR="00020FFC" w:rsidRDefault="00020FFC" w:rsidP="00020FFC">
      <w:pPr>
        <w:pStyle w:val="ListParagraph"/>
        <w:rPr>
          <w:rFonts w:ascii="Arial" w:hAnsi="Arial" w:cs="Arial"/>
          <w:sz w:val="22"/>
          <w:szCs w:val="22"/>
        </w:rPr>
      </w:pPr>
    </w:p>
    <w:p w14:paraId="29EB1911" w14:textId="77777777" w:rsidR="000A7ADB" w:rsidRDefault="000F28C2" w:rsidP="00115BCE">
      <w:pPr>
        <w:numPr>
          <w:ilvl w:val="0"/>
          <w:numId w:val="34"/>
        </w:numPr>
        <w:rPr>
          <w:rFonts w:ascii="Arial" w:hAnsi="Arial" w:cs="Arial"/>
          <w:sz w:val="22"/>
          <w:szCs w:val="22"/>
        </w:rPr>
      </w:pPr>
      <w:r>
        <w:rPr>
          <w:rFonts w:ascii="Arial" w:hAnsi="Arial" w:cs="Arial"/>
          <w:sz w:val="22"/>
          <w:szCs w:val="22"/>
        </w:rPr>
        <w:br w:type="page"/>
      </w:r>
      <w:r w:rsidR="00D65DFD">
        <w:rPr>
          <w:rFonts w:ascii="Arial" w:hAnsi="Arial" w:cs="Arial"/>
          <w:sz w:val="22"/>
          <w:szCs w:val="22"/>
        </w:rPr>
        <w:lastRenderedPageBreak/>
        <w:t xml:space="preserve">Along with concerns about pressures on income and expenditure over the medium term, the LGA faces particular challenges with regard to its pension funds. As with many hundreds of organisations in the public and private sectors, the LGA and its associated company the </w:t>
      </w:r>
      <w:proofErr w:type="spellStart"/>
      <w:r w:rsidR="00D65DFD">
        <w:rPr>
          <w:rFonts w:ascii="Arial" w:hAnsi="Arial" w:cs="Arial"/>
          <w:sz w:val="22"/>
          <w:szCs w:val="22"/>
        </w:rPr>
        <w:t>IDeA</w:t>
      </w:r>
      <w:proofErr w:type="spellEnd"/>
      <w:r w:rsidR="00D65DFD">
        <w:rPr>
          <w:rFonts w:ascii="Arial" w:hAnsi="Arial" w:cs="Arial"/>
          <w:sz w:val="22"/>
          <w:szCs w:val="22"/>
        </w:rPr>
        <w:t xml:space="preserve">, are operating with significant pension deficits – valued at £70.1m as at March 2013 following the latest triennial valuation. </w:t>
      </w:r>
      <w:r w:rsidR="001476A0">
        <w:rPr>
          <w:rFonts w:ascii="Arial" w:hAnsi="Arial" w:cs="Arial"/>
          <w:sz w:val="22"/>
          <w:szCs w:val="22"/>
        </w:rPr>
        <w:t>T</w:t>
      </w:r>
      <w:r w:rsidR="00D65DFD">
        <w:rPr>
          <w:rFonts w:ascii="Arial" w:hAnsi="Arial" w:cs="Arial"/>
          <w:sz w:val="22"/>
          <w:szCs w:val="22"/>
        </w:rPr>
        <w:t xml:space="preserve">he LGA </w:t>
      </w:r>
      <w:r w:rsidR="00692F1A">
        <w:rPr>
          <w:rFonts w:ascii="Arial" w:hAnsi="Arial" w:cs="Arial"/>
          <w:sz w:val="22"/>
          <w:szCs w:val="22"/>
        </w:rPr>
        <w:t>is therefore focusing</w:t>
      </w:r>
      <w:r w:rsidR="00D65DFD">
        <w:rPr>
          <w:rFonts w:ascii="Arial" w:hAnsi="Arial" w:cs="Arial"/>
          <w:sz w:val="22"/>
          <w:szCs w:val="22"/>
        </w:rPr>
        <w:t xml:space="preserve"> </w:t>
      </w:r>
      <w:proofErr w:type="spellStart"/>
      <w:r w:rsidR="001476A0">
        <w:rPr>
          <w:rFonts w:ascii="Arial" w:hAnsi="Arial" w:cs="Arial"/>
          <w:sz w:val="22"/>
          <w:szCs w:val="22"/>
        </w:rPr>
        <w:t>on</w:t>
      </w:r>
      <w:r w:rsidR="00D65DFD">
        <w:rPr>
          <w:rFonts w:ascii="Arial" w:hAnsi="Arial" w:cs="Arial"/>
          <w:sz w:val="22"/>
          <w:szCs w:val="22"/>
        </w:rPr>
        <w:t>increasing</w:t>
      </w:r>
      <w:proofErr w:type="spellEnd"/>
      <w:r w:rsidR="00D65DFD">
        <w:rPr>
          <w:rFonts w:ascii="Arial" w:hAnsi="Arial" w:cs="Arial"/>
          <w:sz w:val="22"/>
          <w:szCs w:val="22"/>
        </w:rPr>
        <w:t xml:space="preserve"> the value of its property assets – Local Government House and Layden House – to </w:t>
      </w:r>
      <w:r w:rsidR="00692F1A">
        <w:rPr>
          <w:rFonts w:ascii="Arial" w:hAnsi="Arial" w:cs="Arial"/>
          <w:sz w:val="22"/>
          <w:szCs w:val="22"/>
        </w:rPr>
        <w:t>offset this deficit, a</w:t>
      </w:r>
      <w:r w:rsidR="000A7ADB" w:rsidRPr="00D65DFD">
        <w:rPr>
          <w:rFonts w:ascii="Arial" w:hAnsi="Arial" w:cs="Arial"/>
          <w:sz w:val="22"/>
          <w:szCs w:val="22"/>
        </w:rPr>
        <w:t xml:space="preserve">long with </w:t>
      </w:r>
      <w:r w:rsidR="001476A0">
        <w:rPr>
          <w:rFonts w:ascii="Arial" w:hAnsi="Arial" w:cs="Arial"/>
          <w:sz w:val="22"/>
          <w:szCs w:val="22"/>
        </w:rPr>
        <w:t>making</w:t>
      </w:r>
      <w:r w:rsidR="000A7ADB" w:rsidRPr="00D65DFD">
        <w:rPr>
          <w:rFonts w:ascii="Arial" w:hAnsi="Arial" w:cs="Arial"/>
          <w:sz w:val="22"/>
          <w:szCs w:val="22"/>
        </w:rPr>
        <w:t xml:space="preserve"> good pension deficits through </w:t>
      </w:r>
      <w:r w:rsidR="001476A0">
        <w:rPr>
          <w:rFonts w:ascii="Arial" w:hAnsi="Arial" w:cs="Arial"/>
          <w:sz w:val="22"/>
          <w:szCs w:val="22"/>
        </w:rPr>
        <w:t>by means of</w:t>
      </w:r>
      <w:r w:rsidR="000A7ADB" w:rsidRPr="00D65DFD">
        <w:rPr>
          <w:rFonts w:ascii="Arial" w:hAnsi="Arial" w:cs="Arial"/>
          <w:sz w:val="22"/>
          <w:szCs w:val="22"/>
        </w:rPr>
        <w:t xml:space="preserve"> signi</w:t>
      </w:r>
      <w:r w:rsidR="00DF712F" w:rsidRPr="00D65DFD">
        <w:rPr>
          <w:rFonts w:ascii="Arial" w:hAnsi="Arial" w:cs="Arial"/>
          <w:sz w:val="22"/>
          <w:szCs w:val="22"/>
        </w:rPr>
        <w:t>ficant additional contributions</w:t>
      </w:r>
      <w:r w:rsidR="000A7ADB" w:rsidRPr="00692F1A">
        <w:rPr>
          <w:rFonts w:ascii="Arial" w:hAnsi="Arial" w:cs="Arial"/>
          <w:sz w:val="22"/>
          <w:szCs w:val="22"/>
        </w:rPr>
        <w:t>.</w:t>
      </w:r>
    </w:p>
    <w:p w14:paraId="4BB8E8DA" w14:textId="77777777" w:rsidR="00115BCE" w:rsidRPr="00692F1A" w:rsidRDefault="00115BCE" w:rsidP="00115BCE">
      <w:pPr>
        <w:ind w:left="360"/>
        <w:rPr>
          <w:rFonts w:ascii="Arial" w:hAnsi="Arial" w:cs="Arial"/>
          <w:sz w:val="22"/>
          <w:szCs w:val="22"/>
        </w:rPr>
      </w:pPr>
    </w:p>
    <w:p w14:paraId="16A458A7" w14:textId="5C68A936" w:rsidR="00115BCE" w:rsidRPr="00115BCE" w:rsidRDefault="00C1351E" w:rsidP="007C48E3">
      <w:pPr>
        <w:numPr>
          <w:ilvl w:val="0"/>
          <w:numId w:val="34"/>
        </w:numPr>
        <w:rPr>
          <w:rFonts w:ascii="Arial" w:hAnsi="Arial" w:cs="Arial"/>
          <w:sz w:val="22"/>
          <w:szCs w:val="22"/>
        </w:rPr>
      </w:pPr>
      <w:r>
        <w:rPr>
          <w:rFonts w:ascii="Arial" w:hAnsi="Arial" w:cs="Arial"/>
          <w:sz w:val="22"/>
          <w:szCs w:val="22"/>
        </w:rPr>
        <w:t>T</w:t>
      </w:r>
      <w:r w:rsidR="000222F7">
        <w:rPr>
          <w:rFonts w:ascii="Arial" w:hAnsi="Arial" w:cs="Arial"/>
          <w:sz w:val="22"/>
          <w:szCs w:val="22"/>
        </w:rPr>
        <w:t xml:space="preserve">he financial projections for the next two years show </w:t>
      </w:r>
      <w:r w:rsidR="000A7ADB" w:rsidRPr="000A7ADB">
        <w:rPr>
          <w:rFonts w:ascii="Arial" w:hAnsi="Arial" w:cs="Arial"/>
          <w:sz w:val="22"/>
          <w:szCs w:val="22"/>
        </w:rPr>
        <w:t xml:space="preserve">that the current levels of pay and non-pay activity can be maintained for a further two years, </w:t>
      </w:r>
      <w:r w:rsidR="001476A0">
        <w:rPr>
          <w:rFonts w:ascii="Arial" w:hAnsi="Arial" w:cs="Arial"/>
          <w:sz w:val="22"/>
          <w:szCs w:val="22"/>
        </w:rPr>
        <w:t>if</w:t>
      </w:r>
      <w:r w:rsidR="008656A6">
        <w:rPr>
          <w:rFonts w:ascii="Arial" w:hAnsi="Arial" w:cs="Arial"/>
          <w:sz w:val="22"/>
          <w:szCs w:val="22"/>
        </w:rPr>
        <w:t xml:space="preserve"> the government fulfils its stated commitment to provide RSG </w:t>
      </w:r>
      <w:proofErr w:type="spellStart"/>
      <w:r w:rsidR="008656A6">
        <w:rPr>
          <w:rFonts w:ascii="Arial" w:hAnsi="Arial" w:cs="Arial"/>
          <w:sz w:val="22"/>
          <w:szCs w:val="22"/>
        </w:rPr>
        <w:t>topslice</w:t>
      </w:r>
      <w:proofErr w:type="spellEnd"/>
      <w:r w:rsidR="008656A6">
        <w:rPr>
          <w:rFonts w:ascii="Arial" w:hAnsi="Arial" w:cs="Arial"/>
          <w:sz w:val="22"/>
          <w:szCs w:val="22"/>
        </w:rPr>
        <w:t xml:space="preserve"> of £23.8m in 2015/16.</w:t>
      </w:r>
    </w:p>
    <w:p w14:paraId="0644C0C7" w14:textId="77777777" w:rsidR="00115BCE" w:rsidRDefault="00115BCE" w:rsidP="00115BCE">
      <w:pPr>
        <w:ind w:left="360"/>
        <w:rPr>
          <w:rFonts w:ascii="Arial" w:hAnsi="Arial" w:cs="Arial"/>
          <w:sz w:val="22"/>
          <w:szCs w:val="22"/>
        </w:rPr>
      </w:pPr>
    </w:p>
    <w:p w14:paraId="39DFEA30" w14:textId="77777777" w:rsidR="00115BCE" w:rsidRDefault="008703A2" w:rsidP="00115BCE">
      <w:pPr>
        <w:numPr>
          <w:ilvl w:val="0"/>
          <w:numId w:val="34"/>
        </w:numPr>
        <w:rPr>
          <w:rFonts w:ascii="Arial" w:hAnsi="Arial" w:cs="Arial"/>
          <w:sz w:val="22"/>
          <w:szCs w:val="22"/>
        </w:rPr>
      </w:pPr>
      <w:r>
        <w:rPr>
          <w:rFonts w:ascii="Arial" w:hAnsi="Arial" w:cs="Arial"/>
          <w:sz w:val="22"/>
          <w:szCs w:val="22"/>
        </w:rPr>
        <w:t>Given that t</w:t>
      </w:r>
      <w:r w:rsidR="000222F7" w:rsidRPr="008703A2">
        <w:rPr>
          <w:rFonts w:ascii="Arial" w:hAnsi="Arial" w:cs="Arial"/>
          <w:sz w:val="22"/>
          <w:szCs w:val="22"/>
        </w:rPr>
        <w:t>he picture beyond 2015</w:t>
      </w:r>
      <w:r w:rsidR="00DF712F" w:rsidRPr="008703A2">
        <w:rPr>
          <w:rFonts w:ascii="Arial" w:hAnsi="Arial" w:cs="Arial"/>
          <w:sz w:val="22"/>
          <w:szCs w:val="22"/>
        </w:rPr>
        <w:t>-</w:t>
      </w:r>
      <w:r w:rsidR="000222F7" w:rsidRPr="008703A2">
        <w:rPr>
          <w:rFonts w:ascii="Arial" w:hAnsi="Arial" w:cs="Arial"/>
          <w:sz w:val="22"/>
          <w:szCs w:val="22"/>
        </w:rPr>
        <w:t>16</w:t>
      </w:r>
      <w:r w:rsidR="000A6F7C" w:rsidRPr="008703A2">
        <w:rPr>
          <w:rFonts w:ascii="Arial" w:hAnsi="Arial" w:cs="Arial"/>
          <w:sz w:val="22"/>
          <w:szCs w:val="22"/>
        </w:rPr>
        <w:t xml:space="preserve"> is </w:t>
      </w:r>
      <w:r w:rsidR="000A7ADB" w:rsidRPr="008703A2">
        <w:rPr>
          <w:rFonts w:ascii="Arial" w:hAnsi="Arial" w:cs="Arial"/>
          <w:sz w:val="22"/>
          <w:szCs w:val="22"/>
        </w:rPr>
        <w:t>uncertain</w:t>
      </w:r>
      <w:r>
        <w:rPr>
          <w:rFonts w:ascii="Arial" w:hAnsi="Arial" w:cs="Arial"/>
          <w:sz w:val="22"/>
          <w:szCs w:val="22"/>
        </w:rPr>
        <w:t xml:space="preserve">, </w:t>
      </w:r>
      <w:r w:rsidRPr="008703A2">
        <w:rPr>
          <w:rFonts w:ascii="Arial" w:hAnsi="Arial" w:cs="Arial"/>
          <w:sz w:val="22"/>
          <w:szCs w:val="22"/>
        </w:rPr>
        <w:t>over the last six months the LGA has been developing its medium-term financial strategy which, as it currently stands, can be summarised as:</w:t>
      </w:r>
    </w:p>
    <w:p w14:paraId="1D1F43C7" w14:textId="77777777" w:rsidR="00115BCE" w:rsidRDefault="00115BCE" w:rsidP="00115BCE">
      <w:pPr>
        <w:ind w:left="360"/>
        <w:rPr>
          <w:rFonts w:ascii="Arial" w:hAnsi="Arial" w:cs="Arial"/>
          <w:sz w:val="22"/>
          <w:szCs w:val="22"/>
        </w:rPr>
      </w:pPr>
    </w:p>
    <w:p w14:paraId="29EB1914" w14:textId="5E28125F" w:rsidR="008703A2" w:rsidRDefault="008703A2" w:rsidP="00115BCE">
      <w:pPr>
        <w:numPr>
          <w:ilvl w:val="1"/>
          <w:numId w:val="34"/>
        </w:numPr>
        <w:rPr>
          <w:rFonts w:ascii="Arial" w:hAnsi="Arial" w:cs="Arial"/>
          <w:sz w:val="22"/>
          <w:szCs w:val="22"/>
        </w:rPr>
      </w:pPr>
      <w:r w:rsidRPr="00115BCE">
        <w:rPr>
          <w:rFonts w:ascii="Arial" w:hAnsi="Arial" w:cs="Arial"/>
          <w:sz w:val="22"/>
          <w:szCs w:val="22"/>
        </w:rPr>
        <w:t xml:space="preserve">securing RSG </w:t>
      </w:r>
      <w:proofErr w:type="spellStart"/>
      <w:r w:rsidRPr="00115BCE">
        <w:rPr>
          <w:rFonts w:ascii="Arial" w:hAnsi="Arial" w:cs="Arial"/>
          <w:sz w:val="22"/>
          <w:szCs w:val="22"/>
        </w:rPr>
        <w:t>topslice</w:t>
      </w:r>
      <w:proofErr w:type="spellEnd"/>
      <w:r w:rsidRPr="00115BCE">
        <w:rPr>
          <w:rFonts w:ascii="Arial" w:hAnsi="Arial" w:cs="Arial"/>
          <w:sz w:val="22"/>
          <w:szCs w:val="22"/>
        </w:rPr>
        <w:t xml:space="preserve"> income for the four years from 2015/16</w:t>
      </w:r>
      <w:r w:rsidR="00A65B5A" w:rsidRPr="00115BCE">
        <w:rPr>
          <w:rFonts w:ascii="Arial" w:hAnsi="Arial" w:cs="Arial"/>
          <w:sz w:val="22"/>
          <w:szCs w:val="22"/>
        </w:rPr>
        <w:t>;</w:t>
      </w:r>
    </w:p>
    <w:p w14:paraId="5377EBC1" w14:textId="77777777" w:rsidR="00115BCE" w:rsidRPr="00115BCE" w:rsidRDefault="00115BCE" w:rsidP="00115BCE">
      <w:pPr>
        <w:ind w:left="1021"/>
        <w:rPr>
          <w:rFonts w:ascii="Arial" w:hAnsi="Arial" w:cs="Arial"/>
          <w:sz w:val="22"/>
          <w:szCs w:val="22"/>
        </w:rPr>
      </w:pPr>
    </w:p>
    <w:p w14:paraId="29EB1915" w14:textId="6F41F5FC" w:rsidR="008703A2" w:rsidRDefault="008703A2" w:rsidP="00115BCE">
      <w:pPr>
        <w:numPr>
          <w:ilvl w:val="1"/>
          <w:numId w:val="34"/>
        </w:numPr>
        <w:rPr>
          <w:rFonts w:ascii="Arial" w:hAnsi="Arial" w:cs="Arial"/>
          <w:sz w:val="22"/>
          <w:szCs w:val="22"/>
        </w:rPr>
      </w:pPr>
      <w:r w:rsidRPr="00131943">
        <w:rPr>
          <w:rFonts w:ascii="Arial" w:hAnsi="Arial" w:cs="Arial"/>
          <w:sz w:val="22"/>
          <w:szCs w:val="22"/>
        </w:rPr>
        <w:t>reducing overhead costs, particularly in relation to t</w:t>
      </w:r>
      <w:bookmarkStart w:id="0" w:name="_GoBack"/>
      <w:bookmarkEnd w:id="0"/>
      <w:r w:rsidRPr="00131943">
        <w:rPr>
          <w:rFonts w:ascii="Arial" w:hAnsi="Arial" w:cs="Arial"/>
          <w:sz w:val="22"/>
          <w:szCs w:val="22"/>
        </w:rPr>
        <w:t>he Li</w:t>
      </w:r>
      <w:r w:rsidR="00115BCE">
        <w:rPr>
          <w:rFonts w:ascii="Arial" w:hAnsi="Arial" w:cs="Arial"/>
          <w:sz w:val="22"/>
          <w:szCs w:val="22"/>
        </w:rPr>
        <w:t xml:space="preserve">berata contract for back office </w:t>
      </w:r>
      <w:r w:rsidRPr="00131943">
        <w:rPr>
          <w:rFonts w:ascii="Arial" w:hAnsi="Arial" w:cs="Arial"/>
          <w:sz w:val="22"/>
          <w:szCs w:val="22"/>
        </w:rPr>
        <w:t>services and accommodation costs for Local Government House</w:t>
      </w:r>
      <w:r w:rsidR="00A65B5A">
        <w:rPr>
          <w:rFonts w:ascii="Arial" w:hAnsi="Arial" w:cs="Arial"/>
          <w:sz w:val="22"/>
          <w:szCs w:val="22"/>
        </w:rPr>
        <w:t>;</w:t>
      </w:r>
    </w:p>
    <w:p w14:paraId="13EC0EAF" w14:textId="77777777" w:rsidR="00115BCE" w:rsidRDefault="00115BCE" w:rsidP="00115BCE">
      <w:pPr>
        <w:rPr>
          <w:rFonts w:ascii="Arial" w:hAnsi="Arial" w:cs="Arial"/>
          <w:sz w:val="22"/>
          <w:szCs w:val="22"/>
        </w:rPr>
      </w:pPr>
    </w:p>
    <w:p w14:paraId="29EB1916" w14:textId="785F3EFE" w:rsidR="008703A2" w:rsidRDefault="008703A2" w:rsidP="00115BCE">
      <w:pPr>
        <w:numPr>
          <w:ilvl w:val="1"/>
          <w:numId w:val="34"/>
        </w:numPr>
        <w:rPr>
          <w:rFonts w:ascii="Arial" w:hAnsi="Arial" w:cs="Arial"/>
          <w:sz w:val="22"/>
          <w:szCs w:val="22"/>
        </w:rPr>
      </w:pPr>
      <w:r>
        <w:rPr>
          <w:rFonts w:ascii="Arial" w:hAnsi="Arial" w:cs="Arial"/>
          <w:sz w:val="22"/>
          <w:szCs w:val="22"/>
        </w:rPr>
        <w:t xml:space="preserve">ensuring that </w:t>
      </w:r>
      <w:r w:rsidRPr="00131943">
        <w:rPr>
          <w:rFonts w:ascii="Arial" w:hAnsi="Arial" w:cs="Arial"/>
          <w:sz w:val="22"/>
          <w:szCs w:val="22"/>
        </w:rPr>
        <w:t>additional pension contribution payments</w:t>
      </w:r>
      <w:r>
        <w:rPr>
          <w:rFonts w:ascii="Arial" w:hAnsi="Arial" w:cs="Arial"/>
          <w:sz w:val="22"/>
          <w:szCs w:val="22"/>
        </w:rPr>
        <w:t xml:space="preserve"> for the both the LGA and </w:t>
      </w:r>
      <w:proofErr w:type="spellStart"/>
      <w:r>
        <w:rPr>
          <w:rFonts w:ascii="Arial" w:hAnsi="Arial" w:cs="Arial"/>
          <w:sz w:val="22"/>
          <w:szCs w:val="22"/>
        </w:rPr>
        <w:t>IDeA</w:t>
      </w:r>
      <w:proofErr w:type="spellEnd"/>
      <w:r>
        <w:rPr>
          <w:rFonts w:ascii="Arial" w:hAnsi="Arial" w:cs="Arial"/>
          <w:sz w:val="22"/>
          <w:szCs w:val="22"/>
        </w:rPr>
        <w:t xml:space="preserve"> are affordable</w:t>
      </w:r>
      <w:r w:rsidR="00A65B5A">
        <w:rPr>
          <w:rFonts w:ascii="Arial" w:hAnsi="Arial" w:cs="Arial"/>
          <w:sz w:val="22"/>
          <w:szCs w:val="22"/>
        </w:rPr>
        <w:t>;</w:t>
      </w:r>
    </w:p>
    <w:p w14:paraId="3A9C2960" w14:textId="77777777" w:rsidR="00115BCE" w:rsidRDefault="00115BCE" w:rsidP="00115BCE">
      <w:pPr>
        <w:ind w:left="360"/>
        <w:rPr>
          <w:rFonts w:ascii="Arial" w:hAnsi="Arial" w:cs="Arial"/>
          <w:sz w:val="22"/>
          <w:szCs w:val="22"/>
        </w:rPr>
      </w:pPr>
    </w:p>
    <w:p w14:paraId="29EB1917" w14:textId="7900811E" w:rsidR="008703A2" w:rsidRDefault="008703A2" w:rsidP="00115BCE">
      <w:pPr>
        <w:numPr>
          <w:ilvl w:val="1"/>
          <w:numId w:val="34"/>
        </w:numPr>
        <w:rPr>
          <w:rFonts w:ascii="Arial" w:hAnsi="Arial" w:cs="Arial"/>
          <w:sz w:val="22"/>
          <w:szCs w:val="22"/>
        </w:rPr>
      </w:pPr>
      <w:r>
        <w:rPr>
          <w:rFonts w:ascii="Arial" w:hAnsi="Arial" w:cs="Arial"/>
          <w:sz w:val="22"/>
          <w:szCs w:val="22"/>
        </w:rPr>
        <w:t>managing and investing in our property assets – Local Government House and Layden House – to increase their capital value, increase rental income and reduce operating costs</w:t>
      </w:r>
      <w:r w:rsidR="00A65B5A">
        <w:rPr>
          <w:rFonts w:ascii="Arial" w:hAnsi="Arial" w:cs="Arial"/>
          <w:sz w:val="22"/>
          <w:szCs w:val="22"/>
        </w:rPr>
        <w:t>; and</w:t>
      </w:r>
    </w:p>
    <w:p w14:paraId="1FCB1055" w14:textId="77777777" w:rsidR="00115BCE" w:rsidRDefault="00115BCE" w:rsidP="00115BCE">
      <w:pPr>
        <w:rPr>
          <w:rFonts w:ascii="Arial" w:hAnsi="Arial" w:cs="Arial"/>
          <w:sz w:val="22"/>
          <w:szCs w:val="22"/>
        </w:rPr>
      </w:pPr>
    </w:p>
    <w:p w14:paraId="29EB1918" w14:textId="77777777" w:rsidR="008703A2" w:rsidRPr="000222F7" w:rsidRDefault="008703A2" w:rsidP="00115BCE">
      <w:pPr>
        <w:numPr>
          <w:ilvl w:val="1"/>
          <w:numId w:val="34"/>
        </w:numPr>
        <w:rPr>
          <w:rFonts w:ascii="Arial" w:hAnsi="Arial" w:cs="Arial"/>
          <w:sz w:val="22"/>
          <w:szCs w:val="22"/>
        </w:rPr>
      </w:pPr>
      <w:proofErr w:type="gramStart"/>
      <w:r>
        <w:rPr>
          <w:rFonts w:ascii="Arial" w:hAnsi="Arial" w:cs="Arial"/>
          <w:sz w:val="22"/>
          <w:szCs w:val="22"/>
        </w:rPr>
        <w:t>developing</w:t>
      </w:r>
      <w:proofErr w:type="gramEnd"/>
      <w:r>
        <w:rPr>
          <w:rFonts w:ascii="Arial" w:hAnsi="Arial" w:cs="Arial"/>
          <w:sz w:val="22"/>
          <w:szCs w:val="22"/>
        </w:rPr>
        <w:t xml:space="preserve"> a commercial strategy to increase its annual income through the development of new commercial services.</w:t>
      </w:r>
    </w:p>
    <w:p w14:paraId="29EB1919" w14:textId="77777777" w:rsidR="008703A2" w:rsidRDefault="008703A2" w:rsidP="007D37CB">
      <w:pPr>
        <w:rPr>
          <w:rFonts w:ascii="Arial" w:hAnsi="Arial" w:cs="Arial"/>
          <w:b/>
        </w:rPr>
      </w:pPr>
    </w:p>
    <w:p w14:paraId="29EB191A" w14:textId="77777777" w:rsidR="009A156D" w:rsidRPr="008703A2" w:rsidRDefault="009A156D" w:rsidP="007D37CB">
      <w:pPr>
        <w:rPr>
          <w:rFonts w:ascii="Arial" w:hAnsi="Arial" w:cs="Arial"/>
          <w:b/>
          <w:sz w:val="22"/>
          <w:szCs w:val="22"/>
        </w:rPr>
      </w:pPr>
      <w:r w:rsidRPr="008703A2">
        <w:rPr>
          <w:rFonts w:ascii="Arial" w:hAnsi="Arial" w:cs="Arial"/>
          <w:b/>
          <w:sz w:val="22"/>
          <w:szCs w:val="22"/>
        </w:rPr>
        <w:t>2013-14 Budget Proposals</w:t>
      </w:r>
    </w:p>
    <w:p w14:paraId="29EB191B" w14:textId="77777777" w:rsidR="009A156D" w:rsidRDefault="009A156D" w:rsidP="007D37CB">
      <w:pPr>
        <w:rPr>
          <w:rFonts w:ascii="Arial" w:hAnsi="Arial" w:cs="Arial"/>
          <w:b/>
        </w:rPr>
      </w:pPr>
    </w:p>
    <w:p w14:paraId="29EB191C" w14:textId="77777777" w:rsidR="007D37CB" w:rsidRPr="008703A2" w:rsidRDefault="007D37CB" w:rsidP="007D37CB">
      <w:pPr>
        <w:rPr>
          <w:rFonts w:ascii="Arial" w:hAnsi="Arial" w:cs="Arial"/>
          <w:b/>
          <w:sz w:val="22"/>
          <w:szCs w:val="22"/>
        </w:rPr>
      </w:pPr>
      <w:r w:rsidRPr="008703A2">
        <w:rPr>
          <w:rFonts w:ascii="Arial" w:hAnsi="Arial" w:cs="Arial"/>
          <w:b/>
          <w:sz w:val="22"/>
          <w:szCs w:val="22"/>
        </w:rPr>
        <w:t>Income</w:t>
      </w:r>
    </w:p>
    <w:p w14:paraId="29EB191D" w14:textId="77777777" w:rsidR="007D37CB" w:rsidRDefault="007D37CB" w:rsidP="007D37CB">
      <w:pPr>
        <w:rPr>
          <w:rFonts w:ascii="Arial" w:hAnsi="Arial" w:cs="Arial"/>
        </w:rPr>
      </w:pPr>
    </w:p>
    <w:p w14:paraId="29EB191E" w14:textId="77777777" w:rsidR="007D37CB" w:rsidRPr="00D34DE3" w:rsidRDefault="007D37CB" w:rsidP="00115BCE">
      <w:pPr>
        <w:numPr>
          <w:ilvl w:val="0"/>
          <w:numId w:val="34"/>
        </w:numPr>
        <w:rPr>
          <w:rFonts w:ascii="Arial" w:hAnsi="Arial" w:cs="Arial"/>
          <w:sz w:val="22"/>
          <w:szCs w:val="22"/>
        </w:rPr>
      </w:pPr>
      <w:r w:rsidRPr="00D34DE3">
        <w:rPr>
          <w:rFonts w:ascii="Arial" w:hAnsi="Arial" w:cs="Arial"/>
          <w:sz w:val="22"/>
          <w:szCs w:val="22"/>
        </w:rPr>
        <w:t>F</w:t>
      </w:r>
      <w:r w:rsidR="00561B00">
        <w:rPr>
          <w:rFonts w:ascii="Arial" w:hAnsi="Arial" w:cs="Arial"/>
          <w:sz w:val="22"/>
          <w:szCs w:val="22"/>
        </w:rPr>
        <w:t>ollowing a reduction of over £15m (19%) in income over the last two</w:t>
      </w:r>
      <w:r w:rsidR="001476A0">
        <w:rPr>
          <w:rFonts w:ascii="Arial" w:hAnsi="Arial" w:cs="Arial"/>
          <w:sz w:val="22"/>
          <w:szCs w:val="22"/>
        </w:rPr>
        <w:t xml:space="preserve"> years</w:t>
      </w:r>
      <w:r w:rsidR="00561B00">
        <w:rPr>
          <w:rFonts w:ascii="Arial" w:hAnsi="Arial" w:cs="Arial"/>
          <w:sz w:val="22"/>
          <w:szCs w:val="22"/>
        </w:rPr>
        <w:t>, the LGA faces a further r</w:t>
      </w:r>
      <w:r w:rsidR="001476A0">
        <w:rPr>
          <w:rFonts w:ascii="Arial" w:hAnsi="Arial" w:cs="Arial"/>
          <w:sz w:val="22"/>
          <w:szCs w:val="22"/>
        </w:rPr>
        <w:t xml:space="preserve">eduction in income of £4.7m in </w:t>
      </w:r>
      <w:r w:rsidR="00561B00">
        <w:rPr>
          <w:rFonts w:ascii="Arial" w:hAnsi="Arial" w:cs="Arial"/>
          <w:sz w:val="22"/>
          <w:szCs w:val="22"/>
        </w:rPr>
        <w:t>2014/15</w:t>
      </w:r>
      <w:r w:rsidRPr="00D34DE3">
        <w:rPr>
          <w:rFonts w:ascii="Arial" w:hAnsi="Arial" w:cs="Arial"/>
          <w:sz w:val="22"/>
          <w:szCs w:val="22"/>
        </w:rPr>
        <w:t>.</w:t>
      </w:r>
      <w:r w:rsidR="00561B00">
        <w:rPr>
          <w:rFonts w:ascii="Arial" w:hAnsi="Arial" w:cs="Arial"/>
          <w:sz w:val="22"/>
          <w:szCs w:val="22"/>
        </w:rPr>
        <w:t xml:space="preserve"> This is mainly due to the reduction in grant-funded programmes from £13.1m to £9.5m</w:t>
      </w:r>
      <w:r w:rsidR="0059179C">
        <w:rPr>
          <w:rFonts w:ascii="Arial" w:hAnsi="Arial" w:cs="Arial"/>
          <w:sz w:val="22"/>
          <w:szCs w:val="22"/>
        </w:rPr>
        <w:t>.</w:t>
      </w:r>
    </w:p>
    <w:p w14:paraId="29EB191F" w14:textId="77777777" w:rsidR="007D37CB" w:rsidRDefault="007D37CB" w:rsidP="007D37CB">
      <w:pPr>
        <w:pStyle w:val="MainText"/>
        <w:ind w:left="567" w:hanging="567"/>
        <w:rPr>
          <w:rFonts w:ascii="Arial" w:hAnsi="Arial" w:cs="Arial"/>
          <w:b/>
          <w:sz w:val="24"/>
          <w:szCs w:val="24"/>
        </w:rPr>
      </w:pPr>
    </w:p>
    <w:p w14:paraId="4BAAC024" w14:textId="7099FCF7" w:rsidR="00115BCE" w:rsidRDefault="00D34DE3" w:rsidP="00D34DE3">
      <w:pPr>
        <w:pStyle w:val="MainText"/>
        <w:spacing w:line="240" w:lineRule="auto"/>
        <w:rPr>
          <w:rFonts w:ascii="Arial" w:hAnsi="Arial" w:cs="Arial"/>
          <w:b/>
          <w:szCs w:val="22"/>
        </w:rPr>
      </w:pPr>
      <w:r w:rsidRPr="00D34DE3">
        <w:rPr>
          <w:rFonts w:ascii="Arial" w:hAnsi="Arial" w:cs="Arial"/>
          <w:b/>
          <w:szCs w:val="22"/>
        </w:rPr>
        <w:t xml:space="preserve">LGA Subscriptions – </w:t>
      </w:r>
      <w:r w:rsidR="00561B00">
        <w:rPr>
          <w:rFonts w:ascii="Arial" w:hAnsi="Arial" w:cs="Arial"/>
          <w:b/>
          <w:szCs w:val="22"/>
        </w:rPr>
        <w:t>maintained at £9.7m</w:t>
      </w:r>
    </w:p>
    <w:p w14:paraId="5E8A9267" w14:textId="77777777" w:rsidR="00115BCE" w:rsidRPr="00D34DE3" w:rsidRDefault="00115BCE" w:rsidP="00D34DE3">
      <w:pPr>
        <w:pStyle w:val="MainText"/>
        <w:spacing w:line="240" w:lineRule="auto"/>
        <w:rPr>
          <w:rFonts w:ascii="Arial" w:hAnsi="Arial" w:cs="Arial"/>
          <w:b/>
          <w:szCs w:val="22"/>
        </w:rPr>
      </w:pPr>
    </w:p>
    <w:p w14:paraId="29EB1921" w14:textId="4778BCFF" w:rsidR="001476A0" w:rsidRDefault="00561B00" w:rsidP="00115BCE">
      <w:pPr>
        <w:numPr>
          <w:ilvl w:val="0"/>
          <w:numId w:val="34"/>
        </w:numPr>
        <w:rPr>
          <w:rFonts w:ascii="Arial" w:hAnsi="Arial" w:cs="Arial"/>
          <w:sz w:val="22"/>
          <w:szCs w:val="22"/>
        </w:rPr>
      </w:pPr>
      <w:r w:rsidRPr="00561B00">
        <w:rPr>
          <w:rFonts w:ascii="Arial" w:hAnsi="Arial" w:cs="Arial"/>
          <w:sz w:val="22"/>
          <w:szCs w:val="22"/>
        </w:rPr>
        <w:t>Members have agreed</w:t>
      </w:r>
      <w:r>
        <w:rPr>
          <w:rFonts w:ascii="Arial" w:hAnsi="Arial" w:cs="Arial"/>
          <w:sz w:val="22"/>
          <w:szCs w:val="22"/>
        </w:rPr>
        <w:t xml:space="preserve"> that the LGA’s subscriptions for 2014/15 should be based on the structure for the previous year. This means that the LGA’s subscription income will be maintained at the same level as 2013/14, provided the number of councils who leave membership does not significantly increase. At the time of writing this report, </w:t>
      </w:r>
      <w:r w:rsidR="00DA420B">
        <w:rPr>
          <w:rFonts w:ascii="Arial" w:hAnsi="Arial" w:cs="Arial"/>
          <w:sz w:val="22"/>
          <w:szCs w:val="22"/>
        </w:rPr>
        <w:t xml:space="preserve">14 councils </w:t>
      </w:r>
      <w:proofErr w:type="gramStart"/>
      <w:r w:rsidR="00DA420B">
        <w:rPr>
          <w:rFonts w:ascii="Arial" w:hAnsi="Arial" w:cs="Arial"/>
          <w:sz w:val="22"/>
          <w:szCs w:val="22"/>
        </w:rPr>
        <w:t>were are</w:t>
      </w:r>
      <w:proofErr w:type="gramEnd"/>
      <w:r w:rsidR="00DA420B">
        <w:rPr>
          <w:rFonts w:ascii="Arial" w:hAnsi="Arial" w:cs="Arial"/>
          <w:sz w:val="22"/>
          <w:szCs w:val="22"/>
        </w:rPr>
        <w:t xml:space="preserve"> notice to withdraw from 1 April 2014, although this number is expected to reduce significantly before the start of the new financial year.</w:t>
      </w:r>
      <w:r w:rsidR="001476A0">
        <w:rPr>
          <w:rFonts w:ascii="Arial" w:hAnsi="Arial" w:cs="Arial"/>
          <w:sz w:val="22"/>
          <w:szCs w:val="22"/>
        </w:rPr>
        <w:t xml:space="preserve"> Our current assessment is that most, if not all of them will continue in membership and that therefore no provision for loss of subscription income is necessary.</w:t>
      </w:r>
    </w:p>
    <w:p w14:paraId="29EB1922" w14:textId="77777777" w:rsidR="00561B00" w:rsidRPr="00561B00" w:rsidRDefault="00561B00" w:rsidP="00D34DE3">
      <w:pPr>
        <w:spacing w:before="240"/>
        <w:ind w:left="567" w:hanging="567"/>
        <w:rPr>
          <w:rFonts w:ascii="Arial" w:hAnsi="Arial" w:cs="Arial"/>
          <w:sz w:val="22"/>
          <w:szCs w:val="22"/>
        </w:rPr>
      </w:pPr>
    </w:p>
    <w:p w14:paraId="29EB1923" w14:textId="75A58957" w:rsidR="005A0C69" w:rsidRDefault="000F28C2" w:rsidP="00A20D37">
      <w:pPr>
        <w:numPr>
          <w:ilvl w:val="0"/>
          <w:numId w:val="34"/>
        </w:numPr>
        <w:rPr>
          <w:rFonts w:ascii="Arial" w:hAnsi="Arial" w:cs="Arial"/>
          <w:sz w:val="22"/>
          <w:szCs w:val="22"/>
        </w:rPr>
      </w:pPr>
      <w:r>
        <w:rPr>
          <w:rFonts w:ascii="Arial" w:hAnsi="Arial" w:cs="Arial"/>
          <w:sz w:val="22"/>
          <w:szCs w:val="22"/>
        </w:rPr>
        <w:br w:type="page"/>
      </w:r>
      <w:r w:rsidR="00A20D37">
        <w:rPr>
          <w:rFonts w:ascii="Arial" w:hAnsi="Arial" w:cs="Arial"/>
          <w:sz w:val="22"/>
          <w:szCs w:val="22"/>
        </w:rPr>
        <w:lastRenderedPageBreak/>
        <w:t>T</w:t>
      </w:r>
      <w:r w:rsidR="005A0C69">
        <w:rPr>
          <w:rFonts w:ascii="Arial" w:hAnsi="Arial" w:cs="Arial"/>
          <w:sz w:val="22"/>
          <w:szCs w:val="22"/>
        </w:rPr>
        <w:t>he decision to maintain subscriptions at their current level needs to be understood in the context of decisions which have resulted in</w:t>
      </w:r>
      <w:r w:rsidR="000A7ADB" w:rsidRPr="00351253">
        <w:rPr>
          <w:rFonts w:ascii="Arial" w:hAnsi="Arial" w:cs="Arial"/>
          <w:sz w:val="22"/>
          <w:szCs w:val="22"/>
        </w:rPr>
        <w:t xml:space="preserve"> a real terms reduction in LGA membership subscription income of some 35% over the last six years. This a 10% reduction in income from £14.5m t</w:t>
      </w:r>
      <w:r w:rsidR="00DF712F">
        <w:rPr>
          <w:rFonts w:ascii="Arial" w:hAnsi="Arial" w:cs="Arial"/>
          <w:sz w:val="22"/>
          <w:szCs w:val="22"/>
        </w:rPr>
        <w:t>o £13.1m in the 2010-</w:t>
      </w:r>
      <w:r w:rsidR="005A0C69">
        <w:rPr>
          <w:rFonts w:ascii="Arial" w:hAnsi="Arial" w:cs="Arial"/>
          <w:sz w:val="22"/>
          <w:szCs w:val="22"/>
        </w:rPr>
        <w:t>11 financial year and</w:t>
      </w:r>
      <w:r w:rsidR="000A7ADB" w:rsidRPr="00351253">
        <w:rPr>
          <w:rFonts w:ascii="Arial" w:hAnsi="Arial" w:cs="Arial"/>
          <w:sz w:val="22"/>
          <w:szCs w:val="22"/>
        </w:rPr>
        <w:t xml:space="preserve"> a further reduction of around 20% in membership subscription over the following three years in response to the financial challenges fac</w:t>
      </w:r>
      <w:r w:rsidR="005A0C69">
        <w:rPr>
          <w:rFonts w:ascii="Arial" w:hAnsi="Arial" w:cs="Arial"/>
          <w:sz w:val="22"/>
          <w:szCs w:val="22"/>
        </w:rPr>
        <w:t>ed by member authorities. This wa</w:t>
      </w:r>
      <w:r w:rsidR="000A7ADB" w:rsidRPr="00351253">
        <w:rPr>
          <w:rFonts w:ascii="Arial" w:hAnsi="Arial" w:cs="Arial"/>
          <w:sz w:val="22"/>
          <w:szCs w:val="22"/>
        </w:rPr>
        <w:t xml:space="preserve">s in line with the overall reduction in Formula Grant, which taken cumulatively gives a 21.8% reduction over the period. </w:t>
      </w:r>
    </w:p>
    <w:p w14:paraId="11406AF9" w14:textId="77777777" w:rsidR="00A20D37" w:rsidRDefault="00A20D37" w:rsidP="00A20D37">
      <w:pPr>
        <w:pStyle w:val="ListParagraph"/>
        <w:rPr>
          <w:rFonts w:ascii="Arial" w:hAnsi="Arial" w:cs="Arial"/>
          <w:sz w:val="22"/>
          <w:szCs w:val="22"/>
        </w:rPr>
      </w:pPr>
    </w:p>
    <w:p w14:paraId="1430051A" w14:textId="77777777" w:rsidR="00A20D37" w:rsidRDefault="00A20D37" w:rsidP="00A20D37">
      <w:pPr>
        <w:ind w:left="360"/>
        <w:rPr>
          <w:rFonts w:ascii="Arial" w:hAnsi="Arial" w:cs="Arial"/>
          <w:sz w:val="22"/>
          <w:szCs w:val="22"/>
        </w:rPr>
      </w:pPr>
    </w:p>
    <w:p w14:paraId="29EB1924" w14:textId="0737F2A9" w:rsidR="0080785E" w:rsidRDefault="000A7ADB" w:rsidP="00A20D37">
      <w:pPr>
        <w:numPr>
          <w:ilvl w:val="0"/>
          <w:numId w:val="34"/>
        </w:numPr>
        <w:rPr>
          <w:rFonts w:ascii="Arial" w:hAnsi="Arial" w:cs="Arial"/>
          <w:sz w:val="22"/>
          <w:szCs w:val="22"/>
        </w:rPr>
      </w:pPr>
      <w:r w:rsidRPr="00351253">
        <w:rPr>
          <w:rFonts w:ascii="Arial" w:hAnsi="Arial" w:cs="Arial"/>
          <w:sz w:val="22"/>
          <w:szCs w:val="22"/>
        </w:rPr>
        <w:t xml:space="preserve">A prompt payment discount of 2.5% was </w:t>
      </w:r>
      <w:r w:rsidR="005A0C69">
        <w:rPr>
          <w:rFonts w:ascii="Arial" w:hAnsi="Arial" w:cs="Arial"/>
          <w:sz w:val="22"/>
          <w:szCs w:val="22"/>
        </w:rPr>
        <w:t>also agreed by members for 2011/</w:t>
      </w:r>
      <w:r w:rsidRPr="00351253">
        <w:rPr>
          <w:rFonts w:ascii="Arial" w:hAnsi="Arial" w:cs="Arial"/>
          <w:sz w:val="22"/>
          <w:szCs w:val="22"/>
        </w:rPr>
        <w:t>12</w:t>
      </w:r>
      <w:r w:rsidR="005A0C69">
        <w:rPr>
          <w:rFonts w:ascii="Arial" w:hAnsi="Arial" w:cs="Arial"/>
          <w:sz w:val="22"/>
          <w:szCs w:val="22"/>
        </w:rPr>
        <w:t>. A further loyalty discount of 2.5% which took effect from 2013/14 resulted in a reduction in subscriptions income of £400k</w:t>
      </w:r>
      <w:r w:rsidRPr="00351253">
        <w:rPr>
          <w:rFonts w:ascii="Arial" w:hAnsi="Arial" w:cs="Arial"/>
          <w:sz w:val="22"/>
          <w:szCs w:val="22"/>
        </w:rPr>
        <w:t xml:space="preserve">. </w:t>
      </w:r>
    </w:p>
    <w:p w14:paraId="29EB1925" w14:textId="77777777" w:rsidR="0080785E" w:rsidRPr="0080785E" w:rsidRDefault="0080785E" w:rsidP="000C67EA">
      <w:pPr>
        <w:ind w:left="567" w:hanging="567"/>
        <w:rPr>
          <w:rFonts w:ascii="Arial" w:hAnsi="Arial" w:cs="Arial"/>
          <w:sz w:val="22"/>
          <w:szCs w:val="22"/>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1728"/>
        <w:gridCol w:w="1728"/>
        <w:gridCol w:w="1728"/>
      </w:tblGrid>
      <w:tr w:rsidR="0080785E" w:rsidRPr="006718D7" w14:paraId="29EB192B" w14:textId="77777777" w:rsidTr="006718D7">
        <w:tc>
          <w:tcPr>
            <w:tcW w:w="1728" w:type="dxa"/>
            <w:shd w:val="clear" w:color="auto" w:fill="auto"/>
          </w:tcPr>
          <w:p w14:paraId="29EB1926"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2010/11</w:t>
            </w:r>
          </w:p>
        </w:tc>
        <w:tc>
          <w:tcPr>
            <w:tcW w:w="1728" w:type="dxa"/>
            <w:shd w:val="clear" w:color="auto" w:fill="auto"/>
          </w:tcPr>
          <w:p w14:paraId="29EB1927"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2011/12</w:t>
            </w:r>
          </w:p>
        </w:tc>
        <w:tc>
          <w:tcPr>
            <w:tcW w:w="1728" w:type="dxa"/>
            <w:shd w:val="clear" w:color="auto" w:fill="auto"/>
          </w:tcPr>
          <w:p w14:paraId="29EB1928"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2012/13</w:t>
            </w:r>
          </w:p>
        </w:tc>
        <w:tc>
          <w:tcPr>
            <w:tcW w:w="1728" w:type="dxa"/>
            <w:shd w:val="clear" w:color="auto" w:fill="auto"/>
          </w:tcPr>
          <w:p w14:paraId="29EB1929"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2013/14</w:t>
            </w:r>
          </w:p>
        </w:tc>
        <w:tc>
          <w:tcPr>
            <w:tcW w:w="1728" w:type="dxa"/>
            <w:shd w:val="clear" w:color="auto" w:fill="auto"/>
          </w:tcPr>
          <w:p w14:paraId="29EB192A"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2014/15</w:t>
            </w:r>
          </w:p>
        </w:tc>
      </w:tr>
      <w:tr w:rsidR="0080785E" w:rsidRPr="006718D7" w14:paraId="29EB1931" w14:textId="77777777" w:rsidTr="006718D7">
        <w:tc>
          <w:tcPr>
            <w:tcW w:w="1728" w:type="dxa"/>
            <w:shd w:val="clear" w:color="auto" w:fill="auto"/>
          </w:tcPr>
          <w:p w14:paraId="29EB192C" w14:textId="77777777" w:rsidR="0080785E" w:rsidRPr="006718D7" w:rsidRDefault="0080785E" w:rsidP="006718D7">
            <w:pPr>
              <w:spacing w:before="240"/>
              <w:jc w:val="center"/>
              <w:rPr>
                <w:rFonts w:ascii="Arial" w:hAnsi="Arial" w:cs="Arial"/>
                <w:sz w:val="22"/>
                <w:szCs w:val="22"/>
              </w:rPr>
            </w:pPr>
            <w:r w:rsidRPr="006718D7">
              <w:rPr>
                <w:rFonts w:ascii="Arial" w:hAnsi="Arial" w:cs="Arial"/>
                <w:sz w:val="22"/>
                <w:szCs w:val="22"/>
              </w:rPr>
              <w:t>£12.3m</w:t>
            </w:r>
          </w:p>
        </w:tc>
        <w:tc>
          <w:tcPr>
            <w:tcW w:w="1728" w:type="dxa"/>
            <w:shd w:val="clear" w:color="auto" w:fill="auto"/>
          </w:tcPr>
          <w:p w14:paraId="29EB192D" w14:textId="77777777" w:rsidR="0080785E" w:rsidRPr="006718D7" w:rsidRDefault="0080785E" w:rsidP="006718D7">
            <w:pPr>
              <w:spacing w:before="240"/>
              <w:jc w:val="center"/>
              <w:rPr>
                <w:rFonts w:ascii="Arial" w:hAnsi="Arial" w:cs="Arial"/>
                <w:sz w:val="22"/>
                <w:szCs w:val="22"/>
              </w:rPr>
            </w:pPr>
            <w:r w:rsidRPr="006718D7">
              <w:rPr>
                <w:rFonts w:ascii="Arial" w:hAnsi="Arial" w:cs="Arial"/>
                <w:sz w:val="22"/>
                <w:szCs w:val="22"/>
              </w:rPr>
              <w:t>£10.8m</w:t>
            </w:r>
          </w:p>
        </w:tc>
        <w:tc>
          <w:tcPr>
            <w:tcW w:w="1728" w:type="dxa"/>
            <w:shd w:val="clear" w:color="auto" w:fill="auto"/>
          </w:tcPr>
          <w:p w14:paraId="29EB192E" w14:textId="77777777" w:rsidR="0080785E" w:rsidRPr="006718D7" w:rsidRDefault="00465B80" w:rsidP="006718D7">
            <w:pPr>
              <w:spacing w:before="240"/>
              <w:jc w:val="center"/>
              <w:rPr>
                <w:rFonts w:ascii="Arial" w:hAnsi="Arial" w:cs="Arial"/>
                <w:sz w:val="22"/>
                <w:szCs w:val="22"/>
              </w:rPr>
            </w:pPr>
            <w:r>
              <w:rPr>
                <w:rFonts w:ascii="Arial" w:hAnsi="Arial" w:cs="Arial"/>
                <w:sz w:val="22"/>
                <w:szCs w:val="22"/>
              </w:rPr>
              <w:t>£10.0</w:t>
            </w:r>
            <w:r w:rsidR="0080785E" w:rsidRPr="006718D7">
              <w:rPr>
                <w:rFonts w:ascii="Arial" w:hAnsi="Arial" w:cs="Arial"/>
                <w:sz w:val="22"/>
                <w:szCs w:val="22"/>
              </w:rPr>
              <w:t>m</w:t>
            </w:r>
          </w:p>
        </w:tc>
        <w:tc>
          <w:tcPr>
            <w:tcW w:w="1728" w:type="dxa"/>
            <w:shd w:val="clear" w:color="auto" w:fill="auto"/>
          </w:tcPr>
          <w:p w14:paraId="29EB192F" w14:textId="77777777" w:rsidR="0080785E" w:rsidRPr="006718D7" w:rsidRDefault="001476A0" w:rsidP="006718D7">
            <w:pPr>
              <w:spacing w:before="240"/>
              <w:jc w:val="center"/>
              <w:rPr>
                <w:rFonts w:ascii="Arial" w:hAnsi="Arial" w:cs="Arial"/>
                <w:sz w:val="22"/>
                <w:szCs w:val="22"/>
              </w:rPr>
            </w:pPr>
            <w:r>
              <w:rPr>
                <w:rFonts w:ascii="Arial" w:hAnsi="Arial" w:cs="Arial"/>
                <w:sz w:val="22"/>
                <w:szCs w:val="22"/>
              </w:rPr>
              <w:t>£9.7</w:t>
            </w:r>
            <w:r w:rsidR="0080785E" w:rsidRPr="006718D7">
              <w:rPr>
                <w:rFonts w:ascii="Arial" w:hAnsi="Arial" w:cs="Arial"/>
                <w:sz w:val="22"/>
                <w:szCs w:val="22"/>
              </w:rPr>
              <w:t>m</w:t>
            </w:r>
          </w:p>
        </w:tc>
        <w:tc>
          <w:tcPr>
            <w:tcW w:w="1728" w:type="dxa"/>
            <w:shd w:val="clear" w:color="auto" w:fill="auto"/>
          </w:tcPr>
          <w:p w14:paraId="29EB1930" w14:textId="77777777" w:rsidR="0080785E" w:rsidRPr="006718D7" w:rsidRDefault="0080785E" w:rsidP="006718D7">
            <w:pPr>
              <w:spacing w:before="240"/>
              <w:jc w:val="center"/>
              <w:rPr>
                <w:rFonts w:ascii="Arial" w:hAnsi="Arial" w:cs="Arial"/>
                <w:sz w:val="22"/>
                <w:szCs w:val="22"/>
              </w:rPr>
            </w:pPr>
            <w:r w:rsidRPr="006718D7">
              <w:rPr>
                <w:rFonts w:ascii="Arial" w:hAnsi="Arial" w:cs="Arial"/>
                <w:sz w:val="22"/>
                <w:szCs w:val="22"/>
              </w:rPr>
              <w:t>£9.6m</w:t>
            </w:r>
          </w:p>
        </w:tc>
      </w:tr>
    </w:tbl>
    <w:p w14:paraId="29EB1932" w14:textId="77777777" w:rsidR="0080785E" w:rsidRPr="00351253" w:rsidRDefault="0080785E" w:rsidP="000C67EA">
      <w:pPr>
        <w:rPr>
          <w:rFonts w:ascii="Arial" w:hAnsi="Arial" w:cs="Arial"/>
          <w:sz w:val="22"/>
          <w:szCs w:val="22"/>
        </w:rPr>
      </w:pPr>
    </w:p>
    <w:p w14:paraId="29EB1933" w14:textId="71D3A32A" w:rsidR="001476A0" w:rsidRDefault="001476A0" w:rsidP="00A20D37">
      <w:pPr>
        <w:numPr>
          <w:ilvl w:val="0"/>
          <w:numId w:val="34"/>
        </w:numPr>
        <w:rPr>
          <w:rFonts w:ascii="Arial" w:hAnsi="Arial" w:cs="Arial"/>
          <w:sz w:val="22"/>
          <w:szCs w:val="22"/>
        </w:rPr>
      </w:pPr>
      <w:r>
        <w:rPr>
          <w:rFonts w:ascii="Arial" w:hAnsi="Arial" w:cs="Arial"/>
          <w:sz w:val="22"/>
          <w:szCs w:val="22"/>
        </w:rPr>
        <w:t>The LGA currently has six integrated Transport Authorities in associated membership. By April 2014 most will cease to be separate authorities and will instead become part of the new combined authorities. Given these changes, and following discussions with ITA representatives, the separate scheme for ITAs along with our contribution to the Passenger Transport Executive Group (PTEG) will end on 31 March. This will result in a decrease of £83k in subscription income.</w:t>
      </w:r>
    </w:p>
    <w:p w14:paraId="2BD5D2AB" w14:textId="77777777" w:rsidR="00A20D37" w:rsidRDefault="00A20D37" w:rsidP="00A20D37">
      <w:pPr>
        <w:ind w:left="360"/>
        <w:rPr>
          <w:rFonts w:ascii="Arial" w:hAnsi="Arial" w:cs="Arial"/>
          <w:sz w:val="22"/>
          <w:szCs w:val="22"/>
        </w:rPr>
      </w:pPr>
    </w:p>
    <w:p w14:paraId="29EB1934" w14:textId="08255CB4" w:rsidR="003964CB" w:rsidRDefault="003964CB" w:rsidP="00A20D37">
      <w:pPr>
        <w:numPr>
          <w:ilvl w:val="0"/>
          <w:numId w:val="34"/>
        </w:numPr>
        <w:rPr>
          <w:rFonts w:ascii="Arial" w:hAnsi="Arial" w:cs="Arial"/>
          <w:sz w:val="22"/>
          <w:szCs w:val="22"/>
        </w:rPr>
      </w:pPr>
      <w:r>
        <w:rPr>
          <w:rFonts w:ascii="Arial" w:hAnsi="Arial" w:cs="Arial"/>
          <w:sz w:val="22"/>
          <w:szCs w:val="22"/>
        </w:rPr>
        <w:t>The Welsh LGA corporate subscription of £300k on behalf of Welsh councils is projected to continue.</w:t>
      </w:r>
    </w:p>
    <w:p w14:paraId="1C621BCB" w14:textId="77777777" w:rsidR="00A20D37" w:rsidRDefault="00A20D37" w:rsidP="00A20D37">
      <w:pPr>
        <w:rPr>
          <w:rFonts w:ascii="Arial" w:hAnsi="Arial" w:cs="Arial"/>
          <w:sz w:val="22"/>
          <w:szCs w:val="22"/>
        </w:rPr>
      </w:pPr>
    </w:p>
    <w:p w14:paraId="29EB1935" w14:textId="3C98E58D" w:rsidR="000C67EA" w:rsidRDefault="000C67EA" w:rsidP="00A20D37">
      <w:pPr>
        <w:numPr>
          <w:ilvl w:val="0"/>
          <w:numId w:val="34"/>
        </w:numPr>
        <w:rPr>
          <w:rFonts w:ascii="Arial" w:hAnsi="Arial" w:cs="Arial"/>
          <w:sz w:val="22"/>
          <w:szCs w:val="22"/>
        </w:rPr>
      </w:pPr>
      <w:r>
        <w:rPr>
          <w:rFonts w:ascii="Arial" w:hAnsi="Arial" w:cs="Arial"/>
          <w:sz w:val="22"/>
          <w:szCs w:val="22"/>
        </w:rPr>
        <w:t>The subscriptions budget takes account of an annual discount of £800k in recognition of a £6.2m loan from Association of Metropolitan Authorities (AMA). LGA members that were formerly members of the AMA receive a discount on their membership subscriptions of £7,965 p</w:t>
      </w:r>
      <w:r w:rsidR="00DF712F">
        <w:rPr>
          <w:rFonts w:ascii="Arial" w:hAnsi="Arial" w:cs="Arial"/>
          <w:sz w:val="22"/>
          <w:szCs w:val="22"/>
        </w:rPr>
        <w:t>er annum</w:t>
      </w:r>
      <w:r>
        <w:rPr>
          <w:rFonts w:ascii="Arial" w:hAnsi="Arial" w:cs="Arial"/>
          <w:sz w:val="22"/>
          <w:szCs w:val="22"/>
        </w:rPr>
        <w:t>.</w:t>
      </w:r>
    </w:p>
    <w:p w14:paraId="2481ED5A" w14:textId="277B57DC" w:rsidR="00A20D37" w:rsidRDefault="00D34DE3" w:rsidP="00D34DE3">
      <w:pPr>
        <w:spacing w:before="240"/>
        <w:rPr>
          <w:rFonts w:ascii="Arial" w:hAnsi="Arial" w:cs="Arial"/>
          <w:b/>
          <w:sz w:val="22"/>
          <w:szCs w:val="22"/>
        </w:rPr>
      </w:pPr>
      <w:r w:rsidRPr="00D34DE3">
        <w:rPr>
          <w:rFonts w:ascii="Arial" w:hAnsi="Arial" w:cs="Arial"/>
          <w:b/>
          <w:sz w:val="22"/>
          <w:szCs w:val="22"/>
        </w:rPr>
        <w:t xml:space="preserve">RSG </w:t>
      </w:r>
      <w:proofErr w:type="spellStart"/>
      <w:r w:rsidRPr="00D34DE3">
        <w:rPr>
          <w:rFonts w:ascii="Arial" w:hAnsi="Arial" w:cs="Arial"/>
          <w:b/>
          <w:sz w:val="22"/>
          <w:szCs w:val="22"/>
        </w:rPr>
        <w:t>Topslice</w:t>
      </w:r>
      <w:proofErr w:type="spellEnd"/>
      <w:r w:rsidRPr="00D34DE3">
        <w:rPr>
          <w:rFonts w:ascii="Arial" w:hAnsi="Arial" w:cs="Arial"/>
          <w:b/>
          <w:sz w:val="22"/>
          <w:szCs w:val="22"/>
        </w:rPr>
        <w:t xml:space="preserve"> – projected to </w:t>
      </w:r>
      <w:r w:rsidR="00623174">
        <w:rPr>
          <w:rFonts w:ascii="Arial" w:hAnsi="Arial" w:cs="Arial"/>
          <w:b/>
          <w:sz w:val="22"/>
          <w:szCs w:val="22"/>
        </w:rPr>
        <w:t>increase from £25.5m to £26.0</w:t>
      </w:r>
      <w:r w:rsidRPr="00D34DE3">
        <w:rPr>
          <w:rFonts w:ascii="Arial" w:hAnsi="Arial" w:cs="Arial"/>
          <w:b/>
          <w:sz w:val="22"/>
          <w:szCs w:val="22"/>
        </w:rPr>
        <w:t>m</w:t>
      </w:r>
    </w:p>
    <w:p w14:paraId="3CA226F2" w14:textId="77777777" w:rsidR="00A20D37" w:rsidRDefault="00A20D37" w:rsidP="00A20D37">
      <w:pPr>
        <w:rPr>
          <w:rFonts w:ascii="Arial" w:hAnsi="Arial" w:cs="Arial"/>
          <w:sz w:val="22"/>
          <w:szCs w:val="22"/>
        </w:rPr>
      </w:pPr>
    </w:p>
    <w:p w14:paraId="29EB1937" w14:textId="02100BD2" w:rsidR="000A7ADB" w:rsidRPr="00351253" w:rsidRDefault="003964CB" w:rsidP="00A20D37">
      <w:pPr>
        <w:numPr>
          <w:ilvl w:val="0"/>
          <w:numId w:val="34"/>
        </w:numPr>
        <w:rPr>
          <w:rFonts w:ascii="Arial" w:hAnsi="Arial" w:cs="Arial"/>
          <w:sz w:val="22"/>
          <w:szCs w:val="22"/>
        </w:rPr>
      </w:pPr>
      <w:r w:rsidRPr="003964CB">
        <w:rPr>
          <w:rFonts w:ascii="Arial" w:hAnsi="Arial" w:cs="Arial"/>
          <w:sz w:val="22"/>
          <w:szCs w:val="22"/>
        </w:rPr>
        <w:t>W</w:t>
      </w:r>
      <w:r w:rsidR="000A7ADB" w:rsidRPr="00351253">
        <w:rPr>
          <w:rFonts w:ascii="Arial" w:hAnsi="Arial" w:cs="Arial"/>
          <w:sz w:val="22"/>
          <w:szCs w:val="22"/>
        </w:rPr>
        <w:t xml:space="preserve">e were successful in securing continued </w:t>
      </w:r>
      <w:r w:rsidR="00623174">
        <w:rPr>
          <w:rFonts w:ascii="Arial" w:hAnsi="Arial" w:cs="Arial"/>
          <w:sz w:val="22"/>
          <w:szCs w:val="22"/>
        </w:rPr>
        <w:t xml:space="preserve">RSG </w:t>
      </w:r>
      <w:proofErr w:type="spellStart"/>
      <w:r w:rsidR="000A7ADB" w:rsidRPr="00351253">
        <w:rPr>
          <w:rFonts w:ascii="Arial" w:hAnsi="Arial" w:cs="Arial"/>
          <w:sz w:val="22"/>
          <w:szCs w:val="22"/>
        </w:rPr>
        <w:t>to</w:t>
      </w:r>
      <w:r w:rsidR="00FE4103">
        <w:rPr>
          <w:rFonts w:ascii="Arial" w:hAnsi="Arial" w:cs="Arial"/>
          <w:sz w:val="22"/>
          <w:szCs w:val="22"/>
        </w:rPr>
        <w:t>pslice</w:t>
      </w:r>
      <w:proofErr w:type="spellEnd"/>
      <w:r w:rsidR="00FE4103">
        <w:rPr>
          <w:rFonts w:ascii="Arial" w:hAnsi="Arial" w:cs="Arial"/>
          <w:sz w:val="22"/>
          <w:szCs w:val="22"/>
        </w:rPr>
        <w:t xml:space="preserve"> for four years from 2011-</w:t>
      </w:r>
      <w:r w:rsidR="000A7ADB" w:rsidRPr="00351253">
        <w:rPr>
          <w:rFonts w:ascii="Arial" w:hAnsi="Arial" w:cs="Arial"/>
          <w:sz w:val="22"/>
          <w:szCs w:val="22"/>
        </w:rPr>
        <w:t>12, having made the case in the RSG prospectus su</w:t>
      </w:r>
      <w:r w:rsidR="008B1E71">
        <w:rPr>
          <w:rFonts w:ascii="Arial" w:hAnsi="Arial" w:cs="Arial"/>
          <w:sz w:val="22"/>
          <w:szCs w:val="22"/>
        </w:rPr>
        <w:t>bmitted to CLG</w:t>
      </w:r>
      <w:r w:rsidR="000A7ADB" w:rsidRPr="00351253">
        <w:rPr>
          <w:rFonts w:ascii="Arial" w:hAnsi="Arial" w:cs="Arial"/>
          <w:sz w:val="22"/>
          <w:szCs w:val="22"/>
        </w:rPr>
        <w:t xml:space="preserve">. The prospectus set out the outcomes the LGA will deliver for this funding. RSG </w:t>
      </w:r>
      <w:proofErr w:type="spellStart"/>
      <w:r w:rsidR="000A7ADB" w:rsidRPr="00351253">
        <w:rPr>
          <w:rFonts w:ascii="Arial" w:hAnsi="Arial" w:cs="Arial"/>
          <w:sz w:val="22"/>
          <w:szCs w:val="22"/>
        </w:rPr>
        <w:t>topslice</w:t>
      </w:r>
      <w:proofErr w:type="spellEnd"/>
      <w:r w:rsidR="000A7ADB" w:rsidRPr="00351253">
        <w:rPr>
          <w:rFonts w:ascii="Arial" w:hAnsi="Arial" w:cs="Arial"/>
          <w:sz w:val="22"/>
          <w:szCs w:val="22"/>
        </w:rPr>
        <w:t xml:space="preserve"> </w:t>
      </w:r>
      <w:r w:rsidR="008B1E71">
        <w:rPr>
          <w:rFonts w:ascii="Arial" w:hAnsi="Arial" w:cs="Arial"/>
          <w:sz w:val="22"/>
          <w:szCs w:val="22"/>
        </w:rPr>
        <w:t>was</w:t>
      </w:r>
      <w:r w:rsidR="000A7ADB" w:rsidRPr="00351253">
        <w:rPr>
          <w:rFonts w:ascii="Arial" w:hAnsi="Arial" w:cs="Arial"/>
          <w:sz w:val="22"/>
          <w:szCs w:val="22"/>
        </w:rPr>
        <w:t xml:space="preserve"> however signifi</w:t>
      </w:r>
      <w:r w:rsidR="008B1E71">
        <w:rPr>
          <w:rFonts w:ascii="Arial" w:hAnsi="Arial" w:cs="Arial"/>
          <w:sz w:val="22"/>
          <w:szCs w:val="22"/>
        </w:rPr>
        <w:t xml:space="preserve">cantly reduced - </w:t>
      </w:r>
      <w:r w:rsidR="00411C33">
        <w:rPr>
          <w:rFonts w:ascii="Arial" w:hAnsi="Arial" w:cs="Arial"/>
          <w:sz w:val="22"/>
          <w:szCs w:val="22"/>
        </w:rPr>
        <w:t>by a total of 37</w:t>
      </w:r>
      <w:r w:rsidR="000A7ADB" w:rsidRPr="00351253">
        <w:rPr>
          <w:rFonts w:ascii="Arial" w:hAnsi="Arial" w:cs="Arial"/>
          <w:sz w:val="22"/>
          <w:szCs w:val="22"/>
        </w:rPr>
        <w:t xml:space="preserve">% over the four years </w:t>
      </w:r>
      <w:r w:rsidR="00623174">
        <w:rPr>
          <w:rFonts w:ascii="Arial" w:hAnsi="Arial" w:cs="Arial"/>
          <w:sz w:val="22"/>
          <w:szCs w:val="22"/>
        </w:rPr>
        <w:t>of the spending review period</w:t>
      </w:r>
      <w:r w:rsidR="000A7ADB" w:rsidRPr="00351253">
        <w:rPr>
          <w:rFonts w:ascii="Arial" w:hAnsi="Arial" w:cs="Arial"/>
          <w:sz w:val="22"/>
          <w:szCs w:val="22"/>
        </w:rPr>
        <w:t>.</w:t>
      </w:r>
      <w:r w:rsidR="00623174">
        <w:rPr>
          <w:rFonts w:ascii="Arial" w:hAnsi="Arial" w:cs="Arial"/>
          <w:sz w:val="22"/>
          <w:szCs w:val="22"/>
        </w:rPr>
        <w:t xml:space="preserve"> In 2013/14 there was a </w:t>
      </w:r>
      <w:r w:rsidR="008B1E71">
        <w:rPr>
          <w:rFonts w:ascii="Arial" w:hAnsi="Arial" w:cs="Arial"/>
          <w:sz w:val="22"/>
          <w:szCs w:val="22"/>
        </w:rPr>
        <w:t xml:space="preserve">further </w:t>
      </w:r>
      <w:r w:rsidR="00623174">
        <w:rPr>
          <w:rFonts w:ascii="Arial" w:hAnsi="Arial" w:cs="Arial"/>
          <w:sz w:val="22"/>
          <w:szCs w:val="22"/>
        </w:rPr>
        <w:t xml:space="preserve">last minute reduction of £2m in RSG </w:t>
      </w:r>
      <w:proofErr w:type="spellStart"/>
      <w:r w:rsidR="00623174">
        <w:rPr>
          <w:rFonts w:ascii="Arial" w:hAnsi="Arial" w:cs="Arial"/>
          <w:sz w:val="22"/>
          <w:szCs w:val="22"/>
        </w:rPr>
        <w:t>topslice</w:t>
      </w:r>
      <w:proofErr w:type="spellEnd"/>
      <w:r w:rsidR="00623174">
        <w:rPr>
          <w:rFonts w:ascii="Arial" w:hAnsi="Arial" w:cs="Arial"/>
          <w:sz w:val="22"/>
          <w:szCs w:val="22"/>
        </w:rPr>
        <w:t xml:space="preserve">. However RSG </w:t>
      </w:r>
      <w:proofErr w:type="spellStart"/>
      <w:r w:rsidR="00623174">
        <w:rPr>
          <w:rFonts w:ascii="Arial" w:hAnsi="Arial" w:cs="Arial"/>
          <w:sz w:val="22"/>
          <w:szCs w:val="22"/>
        </w:rPr>
        <w:t>topslice</w:t>
      </w:r>
      <w:proofErr w:type="spellEnd"/>
      <w:r w:rsidR="00623174">
        <w:rPr>
          <w:rFonts w:ascii="Arial" w:hAnsi="Arial" w:cs="Arial"/>
          <w:sz w:val="22"/>
          <w:szCs w:val="22"/>
        </w:rPr>
        <w:t xml:space="preserve"> for 2014/15 is being maintained at the level promised in the original settlement.</w:t>
      </w:r>
    </w:p>
    <w:p w14:paraId="29EB1938" w14:textId="77777777" w:rsidR="000A7ADB" w:rsidRPr="00351253" w:rsidRDefault="000A7ADB" w:rsidP="00254DF1">
      <w:pPr>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627"/>
        <w:gridCol w:w="1627"/>
        <w:gridCol w:w="1627"/>
        <w:gridCol w:w="1627"/>
      </w:tblGrid>
      <w:tr w:rsidR="000A7ADB" w:rsidRPr="00E3374B" w14:paraId="29EB193E" w14:textId="77777777" w:rsidTr="003B364A">
        <w:tc>
          <w:tcPr>
            <w:tcW w:w="1627" w:type="dxa"/>
            <w:shd w:val="clear" w:color="auto" w:fill="auto"/>
          </w:tcPr>
          <w:p w14:paraId="29EB1939"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2010-</w:t>
            </w:r>
            <w:r w:rsidR="000A7ADB" w:rsidRPr="00E3374B">
              <w:rPr>
                <w:rFonts w:ascii="Arial" w:hAnsi="Arial" w:cs="Arial"/>
                <w:b/>
                <w:sz w:val="22"/>
                <w:szCs w:val="22"/>
              </w:rPr>
              <w:t>11</w:t>
            </w:r>
          </w:p>
        </w:tc>
        <w:tc>
          <w:tcPr>
            <w:tcW w:w="1627" w:type="dxa"/>
            <w:shd w:val="clear" w:color="auto" w:fill="auto"/>
          </w:tcPr>
          <w:p w14:paraId="29EB193A"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2011-</w:t>
            </w:r>
            <w:r w:rsidR="000A7ADB" w:rsidRPr="00E3374B">
              <w:rPr>
                <w:rFonts w:ascii="Arial" w:hAnsi="Arial" w:cs="Arial"/>
                <w:b/>
                <w:sz w:val="22"/>
                <w:szCs w:val="22"/>
              </w:rPr>
              <w:t>12</w:t>
            </w:r>
          </w:p>
        </w:tc>
        <w:tc>
          <w:tcPr>
            <w:tcW w:w="1627" w:type="dxa"/>
            <w:shd w:val="clear" w:color="auto" w:fill="auto"/>
          </w:tcPr>
          <w:p w14:paraId="29EB193B"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2012-</w:t>
            </w:r>
            <w:r w:rsidR="000A7ADB" w:rsidRPr="00E3374B">
              <w:rPr>
                <w:rFonts w:ascii="Arial" w:hAnsi="Arial" w:cs="Arial"/>
                <w:b/>
                <w:sz w:val="22"/>
                <w:szCs w:val="22"/>
              </w:rPr>
              <w:t>13</w:t>
            </w:r>
          </w:p>
        </w:tc>
        <w:tc>
          <w:tcPr>
            <w:tcW w:w="1627" w:type="dxa"/>
            <w:shd w:val="clear" w:color="auto" w:fill="auto"/>
          </w:tcPr>
          <w:p w14:paraId="29EB193C"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2013-</w:t>
            </w:r>
            <w:r w:rsidR="000A7ADB" w:rsidRPr="00E3374B">
              <w:rPr>
                <w:rFonts w:ascii="Arial" w:hAnsi="Arial" w:cs="Arial"/>
                <w:b/>
                <w:sz w:val="22"/>
                <w:szCs w:val="22"/>
              </w:rPr>
              <w:t>14</w:t>
            </w:r>
          </w:p>
        </w:tc>
        <w:tc>
          <w:tcPr>
            <w:tcW w:w="1627" w:type="dxa"/>
            <w:shd w:val="clear" w:color="auto" w:fill="auto"/>
          </w:tcPr>
          <w:p w14:paraId="29EB193D"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2014-</w:t>
            </w:r>
            <w:r w:rsidR="000A7ADB" w:rsidRPr="00E3374B">
              <w:rPr>
                <w:rFonts w:ascii="Arial" w:hAnsi="Arial" w:cs="Arial"/>
                <w:b/>
                <w:sz w:val="22"/>
                <w:szCs w:val="22"/>
              </w:rPr>
              <w:t>15</w:t>
            </w:r>
          </w:p>
        </w:tc>
      </w:tr>
      <w:tr w:rsidR="000A7ADB" w:rsidRPr="00E3374B" w14:paraId="29EB1944" w14:textId="77777777" w:rsidTr="003B364A">
        <w:tc>
          <w:tcPr>
            <w:tcW w:w="1627" w:type="dxa"/>
            <w:shd w:val="clear" w:color="auto" w:fill="auto"/>
          </w:tcPr>
          <w:p w14:paraId="29EB193F" w14:textId="77777777" w:rsidR="000A7ADB" w:rsidRPr="00E3374B" w:rsidRDefault="000A7ADB" w:rsidP="00E3374B">
            <w:pPr>
              <w:spacing w:before="240"/>
              <w:jc w:val="center"/>
              <w:rPr>
                <w:rFonts w:ascii="Arial" w:hAnsi="Arial" w:cs="Arial"/>
                <w:sz w:val="22"/>
                <w:szCs w:val="22"/>
              </w:rPr>
            </w:pPr>
            <w:r w:rsidRPr="00E3374B">
              <w:rPr>
                <w:rFonts w:ascii="Arial" w:hAnsi="Arial" w:cs="Arial"/>
                <w:sz w:val="22"/>
                <w:szCs w:val="22"/>
              </w:rPr>
              <w:t>£41.30m</w:t>
            </w:r>
          </w:p>
        </w:tc>
        <w:tc>
          <w:tcPr>
            <w:tcW w:w="1627" w:type="dxa"/>
            <w:shd w:val="clear" w:color="auto" w:fill="auto"/>
          </w:tcPr>
          <w:p w14:paraId="29EB1940" w14:textId="77777777" w:rsidR="000A7ADB" w:rsidRPr="00E3374B" w:rsidRDefault="000A7ADB" w:rsidP="00E3374B">
            <w:pPr>
              <w:spacing w:before="240"/>
              <w:jc w:val="center"/>
              <w:rPr>
                <w:rFonts w:ascii="Arial" w:hAnsi="Arial" w:cs="Arial"/>
                <w:sz w:val="22"/>
                <w:szCs w:val="22"/>
              </w:rPr>
            </w:pPr>
            <w:r w:rsidRPr="00E3374B">
              <w:rPr>
                <w:rFonts w:ascii="Arial" w:hAnsi="Arial" w:cs="Arial"/>
                <w:sz w:val="22"/>
                <w:szCs w:val="22"/>
              </w:rPr>
              <w:t>£32.50m</w:t>
            </w:r>
          </w:p>
        </w:tc>
        <w:tc>
          <w:tcPr>
            <w:tcW w:w="1627" w:type="dxa"/>
            <w:shd w:val="clear" w:color="auto" w:fill="auto"/>
          </w:tcPr>
          <w:p w14:paraId="29EB1941" w14:textId="77777777" w:rsidR="000A7ADB" w:rsidRPr="00E3374B" w:rsidRDefault="000A7ADB" w:rsidP="00E3374B">
            <w:pPr>
              <w:spacing w:before="240"/>
              <w:jc w:val="center"/>
              <w:rPr>
                <w:rFonts w:ascii="Arial" w:hAnsi="Arial" w:cs="Arial"/>
                <w:sz w:val="22"/>
                <w:szCs w:val="22"/>
              </w:rPr>
            </w:pPr>
            <w:r w:rsidRPr="00E3374B">
              <w:rPr>
                <w:rFonts w:ascii="Arial" w:hAnsi="Arial" w:cs="Arial"/>
                <w:sz w:val="22"/>
                <w:szCs w:val="22"/>
              </w:rPr>
              <w:t>£29.25m</w:t>
            </w:r>
          </w:p>
        </w:tc>
        <w:tc>
          <w:tcPr>
            <w:tcW w:w="1627" w:type="dxa"/>
            <w:shd w:val="clear" w:color="auto" w:fill="auto"/>
          </w:tcPr>
          <w:p w14:paraId="29EB1942" w14:textId="77777777" w:rsidR="000A7ADB" w:rsidRPr="00E3374B" w:rsidRDefault="00623174" w:rsidP="00E3374B">
            <w:pPr>
              <w:spacing w:before="240"/>
              <w:jc w:val="center"/>
              <w:rPr>
                <w:rFonts w:ascii="Arial" w:hAnsi="Arial" w:cs="Arial"/>
                <w:sz w:val="22"/>
                <w:szCs w:val="22"/>
              </w:rPr>
            </w:pPr>
            <w:r>
              <w:rPr>
                <w:rFonts w:ascii="Arial" w:hAnsi="Arial" w:cs="Arial"/>
                <w:sz w:val="22"/>
                <w:szCs w:val="22"/>
              </w:rPr>
              <w:t>£25</w:t>
            </w:r>
            <w:r w:rsidR="000A7ADB" w:rsidRPr="00E3374B">
              <w:rPr>
                <w:rFonts w:ascii="Arial" w:hAnsi="Arial" w:cs="Arial"/>
                <w:sz w:val="22"/>
                <w:szCs w:val="22"/>
              </w:rPr>
              <w:t>.50m</w:t>
            </w:r>
          </w:p>
        </w:tc>
        <w:tc>
          <w:tcPr>
            <w:tcW w:w="1627" w:type="dxa"/>
            <w:shd w:val="clear" w:color="auto" w:fill="auto"/>
          </w:tcPr>
          <w:p w14:paraId="29EB1943" w14:textId="77777777" w:rsidR="000A7ADB" w:rsidRPr="00E3374B" w:rsidRDefault="00411C33" w:rsidP="00E3374B">
            <w:pPr>
              <w:spacing w:before="240"/>
              <w:jc w:val="center"/>
              <w:rPr>
                <w:rFonts w:ascii="Arial" w:hAnsi="Arial" w:cs="Arial"/>
                <w:sz w:val="22"/>
                <w:szCs w:val="22"/>
              </w:rPr>
            </w:pPr>
            <w:r>
              <w:rPr>
                <w:rFonts w:ascii="Arial" w:hAnsi="Arial" w:cs="Arial"/>
                <w:sz w:val="22"/>
                <w:szCs w:val="22"/>
              </w:rPr>
              <w:t>£25.98</w:t>
            </w:r>
            <w:r w:rsidR="000A7ADB" w:rsidRPr="00E3374B">
              <w:rPr>
                <w:rFonts w:ascii="Arial" w:hAnsi="Arial" w:cs="Arial"/>
                <w:sz w:val="22"/>
                <w:szCs w:val="22"/>
              </w:rPr>
              <w:t>m</w:t>
            </w:r>
          </w:p>
        </w:tc>
      </w:tr>
    </w:tbl>
    <w:p w14:paraId="018BAF63" w14:textId="77777777" w:rsidR="00A20D37" w:rsidRDefault="00A20D37" w:rsidP="00A20D37">
      <w:pPr>
        <w:ind w:left="360"/>
        <w:rPr>
          <w:rFonts w:ascii="Arial" w:hAnsi="Arial" w:cs="Arial"/>
          <w:sz w:val="22"/>
          <w:szCs w:val="22"/>
        </w:rPr>
      </w:pPr>
    </w:p>
    <w:p w14:paraId="29EB1945" w14:textId="25BCBA6F" w:rsidR="00DF7574" w:rsidRDefault="000A6F7C" w:rsidP="00A20D37">
      <w:pPr>
        <w:numPr>
          <w:ilvl w:val="0"/>
          <w:numId w:val="34"/>
        </w:numPr>
        <w:rPr>
          <w:rFonts w:ascii="Arial" w:hAnsi="Arial" w:cs="Arial"/>
          <w:sz w:val="22"/>
          <w:szCs w:val="22"/>
        </w:rPr>
      </w:pPr>
      <w:r>
        <w:rPr>
          <w:rFonts w:ascii="Arial" w:hAnsi="Arial" w:cs="Arial"/>
          <w:sz w:val="22"/>
          <w:szCs w:val="22"/>
        </w:rPr>
        <w:t>In awarding top-slice, g</w:t>
      </w:r>
      <w:r w:rsidR="000A7ADB" w:rsidRPr="00351253">
        <w:rPr>
          <w:rFonts w:ascii="Arial" w:hAnsi="Arial" w:cs="Arial"/>
          <w:sz w:val="22"/>
          <w:szCs w:val="22"/>
        </w:rPr>
        <w:t xml:space="preserve">overnment agreed to remove the centrally-imposed restrictions on how </w:t>
      </w:r>
      <w:proofErr w:type="spellStart"/>
      <w:r w:rsidR="000A7ADB" w:rsidRPr="00351253">
        <w:rPr>
          <w:rFonts w:ascii="Arial" w:hAnsi="Arial" w:cs="Arial"/>
          <w:sz w:val="22"/>
          <w:szCs w:val="22"/>
        </w:rPr>
        <w:t>to</w:t>
      </w:r>
      <w:r w:rsidR="00FE4103">
        <w:rPr>
          <w:rFonts w:ascii="Arial" w:hAnsi="Arial" w:cs="Arial"/>
          <w:sz w:val="22"/>
          <w:szCs w:val="22"/>
        </w:rPr>
        <w:t>pslice</w:t>
      </w:r>
      <w:proofErr w:type="spellEnd"/>
      <w:r w:rsidR="00FE4103">
        <w:rPr>
          <w:rFonts w:ascii="Arial" w:hAnsi="Arial" w:cs="Arial"/>
          <w:sz w:val="22"/>
          <w:szCs w:val="22"/>
        </w:rPr>
        <w:t xml:space="preserve"> funding is provided</w:t>
      </w:r>
      <w:r w:rsidR="000A7ADB" w:rsidRPr="00351253">
        <w:rPr>
          <w:rFonts w:ascii="Arial" w:hAnsi="Arial" w:cs="Arial"/>
          <w:sz w:val="22"/>
          <w:szCs w:val="22"/>
        </w:rPr>
        <w:t xml:space="preserve">, allowing local government itself to decide what support it requires nationally and how best to organise to deliver that support. The </w:t>
      </w:r>
      <w:proofErr w:type="spellStart"/>
      <w:r w:rsidR="000A7ADB" w:rsidRPr="00351253">
        <w:rPr>
          <w:rFonts w:ascii="Arial" w:hAnsi="Arial" w:cs="Arial"/>
          <w:sz w:val="22"/>
          <w:szCs w:val="22"/>
        </w:rPr>
        <w:t>IDeA</w:t>
      </w:r>
      <w:proofErr w:type="spellEnd"/>
      <w:r w:rsidR="000A7ADB" w:rsidRPr="00351253">
        <w:rPr>
          <w:rFonts w:ascii="Arial" w:hAnsi="Arial" w:cs="Arial"/>
          <w:sz w:val="22"/>
          <w:szCs w:val="22"/>
        </w:rPr>
        <w:t xml:space="preserve"> </w:t>
      </w:r>
      <w:r w:rsidR="008B1E71">
        <w:rPr>
          <w:rFonts w:ascii="Arial" w:hAnsi="Arial" w:cs="Arial"/>
          <w:sz w:val="22"/>
          <w:szCs w:val="22"/>
        </w:rPr>
        <w:t xml:space="preserve">therefore </w:t>
      </w:r>
      <w:r w:rsidR="000A7ADB" w:rsidRPr="00351253">
        <w:rPr>
          <w:rFonts w:ascii="Arial" w:hAnsi="Arial" w:cs="Arial"/>
          <w:sz w:val="22"/>
          <w:szCs w:val="22"/>
        </w:rPr>
        <w:t xml:space="preserve">now receives all the </w:t>
      </w:r>
      <w:proofErr w:type="spellStart"/>
      <w:r w:rsidR="000A7ADB" w:rsidRPr="00351253">
        <w:rPr>
          <w:rFonts w:ascii="Arial" w:hAnsi="Arial" w:cs="Arial"/>
          <w:sz w:val="22"/>
          <w:szCs w:val="22"/>
        </w:rPr>
        <w:t>topslice</w:t>
      </w:r>
      <w:proofErr w:type="spellEnd"/>
      <w:r w:rsidR="000A7ADB" w:rsidRPr="00351253">
        <w:rPr>
          <w:rFonts w:ascii="Arial" w:hAnsi="Arial" w:cs="Arial"/>
          <w:sz w:val="22"/>
          <w:szCs w:val="22"/>
        </w:rPr>
        <w:t xml:space="preserve"> direct and distributes this to the other organisations associated with the LGA.</w:t>
      </w:r>
    </w:p>
    <w:p w14:paraId="29EB1946" w14:textId="55BA8927" w:rsidR="007F654A" w:rsidRDefault="00A93D1B" w:rsidP="00A20D37">
      <w:pPr>
        <w:numPr>
          <w:ilvl w:val="0"/>
          <w:numId w:val="34"/>
        </w:numPr>
        <w:rPr>
          <w:rFonts w:ascii="Arial" w:hAnsi="Arial" w:cs="Arial"/>
          <w:sz w:val="22"/>
          <w:szCs w:val="22"/>
        </w:rPr>
      </w:pPr>
      <w:r>
        <w:rPr>
          <w:rFonts w:ascii="Arial" w:hAnsi="Arial" w:cs="Arial"/>
          <w:sz w:val="22"/>
          <w:szCs w:val="22"/>
        </w:rPr>
        <w:br w:type="page"/>
      </w:r>
      <w:r w:rsidR="00FE4103">
        <w:rPr>
          <w:rFonts w:ascii="Arial" w:hAnsi="Arial" w:cs="Arial"/>
          <w:sz w:val="22"/>
          <w:szCs w:val="22"/>
        </w:rPr>
        <w:lastRenderedPageBreak/>
        <w:t>Before 2011-</w:t>
      </w:r>
      <w:r w:rsidR="007F654A" w:rsidRPr="00DF7574">
        <w:rPr>
          <w:rFonts w:ascii="Arial" w:hAnsi="Arial" w:cs="Arial"/>
          <w:sz w:val="22"/>
          <w:szCs w:val="22"/>
        </w:rPr>
        <w:t>12, R</w:t>
      </w:r>
      <w:r w:rsidR="000A6F7C">
        <w:rPr>
          <w:rFonts w:ascii="Arial" w:hAnsi="Arial" w:cs="Arial"/>
          <w:sz w:val="22"/>
          <w:szCs w:val="22"/>
        </w:rPr>
        <w:t xml:space="preserve">SG </w:t>
      </w:r>
      <w:proofErr w:type="spellStart"/>
      <w:r w:rsidR="000A6F7C">
        <w:rPr>
          <w:rFonts w:ascii="Arial" w:hAnsi="Arial" w:cs="Arial"/>
          <w:sz w:val="22"/>
          <w:szCs w:val="22"/>
        </w:rPr>
        <w:t>topslice</w:t>
      </w:r>
      <w:proofErr w:type="spellEnd"/>
      <w:r w:rsidR="000A6F7C">
        <w:rPr>
          <w:rFonts w:ascii="Arial" w:hAnsi="Arial" w:cs="Arial"/>
          <w:sz w:val="22"/>
          <w:szCs w:val="22"/>
        </w:rPr>
        <w:t xml:space="preserve"> was paid direct by g</w:t>
      </w:r>
      <w:r w:rsidR="007F654A" w:rsidRPr="00DF7574">
        <w:rPr>
          <w:rFonts w:ascii="Arial" w:hAnsi="Arial" w:cs="Arial"/>
          <w:sz w:val="22"/>
          <w:szCs w:val="22"/>
        </w:rPr>
        <w:t xml:space="preserve">overnment to four organisations specified under the Local Government Finance Act 1988: Local Partnerships and three education bodies – the National Institute of Adult &amp; Continuing Education (NIACE), the National Foundation for Educational Research (NFER) and the National Youth Agency (NYA). Over the last two years, the LGA has reduced the amount of RSG paid to these organisations in line with the overall reduction in RSG. </w:t>
      </w:r>
    </w:p>
    <w:p w14:paraId="702C78F4" w14:textId="77777777" w:rsidR="00A20D37" w:rsidRPr="00DF7574" w:rsidRDefault="00A20D37" w:rsidP="00A20D37">
      <w:pPr>
        <w:rPr>
          <w:rFonts w:ascii="Arial" w:hAnsi="Arial" w:cs="Arial"/>
          <w:sz w:val="22"/>
          <w:szCs w:val="22"/>
        </w:rPr>
      </w:pPr>
    </w:p>
    <w:p w14:paraId="29EB1947" w14:textId="3F87F5F1" w:rsidR="00514693" w:rsidRDefault="00514693" w:rsidP="00A20D37">
      <w:pPr>
        <w:numPr>
          <w:ilvl w:val="0"/>
          <w:numId w:val="34"/>
        </w:numPr>
        <w:rPr>
          <w:rFonts w:ascii="Arial" w:hAnsi="Arial" w:cs="Arial"/>
          <w:sz w:val="22"/>
          <w:szCs w:val="22"/>
        </w:rPr>
      </w:pPr>
      <w:r>
        <w:rPr>
          <w:rFonts w:ascii="Arial" w:hAnsi="Arial" w:cs="Arial"/>
          <w:sz w:val="22"/>
          <w:szCs w:val="22"/>
        </w:rPr>
        <w:t xml:space="preserve">The LGA’s Leadership Board agreed in October 2013 to </w:t>
      </w:r>
      <w:r w:rsidR="008B1E71">
        <w:rPr>
          <w:rFonts w:ascii="Arial" w:hAnsi="Arial" w:cs="Arial"/>
          <w:sz w:val="22"/>
          <w:szCs w:val="22"/>
        </w:rPr>
        <w:t>a reduction</w:t>
      </w:r>
      <w:r>
        <w:rPr>
          <w:rFonts w:ascii="Arial" w:hAnsi="Arial" w:cs="Arial"/>
          <w:sz w:val="22"/>
          <w:szCs w:val="22"/>
        </w:rPr>
        <w:t xml:space="preserve"> in LGA funding for Local Partnerships to £1.7m on 2014/15 and £1.5m in 2015/16 subject to there b</w:t>
      </w:r>
      <w:r w:rsidR="000D2030">
        <w:rPr>
          <w:rFonts w:ascii="Arial" w:hAnsi="Arial" w:cs="Arial"/>
          <w:sz w:val="22"/>
          <w:szCs w:val="22"/>
        </w:rPr>
        <w:t>eing no further reduction in RS</w:t>
      </w:r>
      <w:r>
        <w:rPr>
          <w:rFonts w:ascii="Arial" w:hAnsi="Arial" w:cs="Arial"/>
          <w:sz w:val="22"/>
          <w:szCs w:val="22"/>
        </w:rPr>
        <w:t xml:space="preserve">G funding. </w:t>
      </w:r>
    </w:p>
    <w:p w14:paraId="5DF2E655" w14:textId="77777777" w:rsidR="00A20D37" w:rsidRDefault="00A20D37" w:rsidP="00A20D37">
      <w:pPr>
        <w:rPr>
          <w:rFonts w:ascii="Arial" w:hAnsi="Arial" w:cs="Arial"/>
          <w:sz w:val="22"/>
          <w:szCs w:val="22"/>
        </w:rPr>
      </w:pPr>
    </w:p>
    <w:p w14:paraId="29EB1948" w14:textId="1915AF16" w:rsidR="007F654A" w:rsidRPr="00514693" w:rsidRDefault="00514693" w:rsidP="00A20D37">
      <w:pPr>
        <w:numPr>
          <w:ilvl w:val="0"/>
          <w:numId w:val="34"/>
        </w:numPr>
        <w:rPr>
          <w:rFonts w:ascii="Arial" w:hAnsi="Arial" w:cs="Arial"/>
          <w:sz w:val="22"/>
          <w:szCs w:val="22"/>
        </w:rPr>
      </w:pPr>
      <w:r>
        <w:rPr>
          <w:rFonts w:ascii="Arial" w:hAnsi="Arial" w:cs="Arial"/>
          <w:sz w:val="22"/>
          <w:szCs w:val="22"/>
        </w:rPr>
        <w:t xml:space="preserve">2013/14 was the final year in which </w:t>
      </w:r>
      <w:r w:rsidR="007F654A">
        <w:rPr>
          <w:rFonts w:ascii="Arial" w:hAnsi="Arial" w:cs="Arial"/>
          <w:sz w:val="22"/>
          <w:szCs w:val="22"/>
        </w:rPr>
        <w:t xml:space="preserve">RSG </w:t>
      </w:r>
      <w:proofErr w:type="spellStart"/>
      <w:r w:rsidR="007F654A">
        <w:rPr>
          <w:rFonts w:ascii="Arial" w:hAnsi="Arial" w:cs="Arial"/>
          <w:sz w:val="22"/>
          <w:szCs w:val="22"/>
        </w:rPr>
        <w:t>topslice</w:t>
      </w:r>
      <w:proofErr w:type="spellEnd"/>
      <w:r w:rsidR="007F654A">
        <w:rPr>
          <w:rFonts w:ascii="Arial" w:hAnsi="Arial" w:cs="Arial"/>
          <w:sz w:val="22"/>
          <w:szCs w:val="22"/>
        </w:rPr>
        <w:t xml:space="preserve"> </w:t>
      </w:r>
      <w:r>
        <w:rPr>
          <w:rFonts w:ascii="Arial" w:hAnsi="Arial" w:cs="Arial"/>
          <w:sz w:val="22"/>
          <w:szCs w:val="22"/>
        </w:rPr>
        <w:t xml:space="preserve">was paid as a grant </w:t>
      </w:r>
      <w:r w:rsidR="007F654A">
        <w:rPr>
          <w:rFonts w:ascii="Arial" w:hAnsi="Arial" w:cs="Arial"/>
          <w:sz w:val="22"/>
          <w:szCs w:val="22"/>
        </w:rPr>
        <w:t>to NIACE</w:t>
      </w:r>
      <w:r w:rsidR="004C0F82">
        <w:rPr>
          <w:rFonts w:ascii="Arial" w:hAnsi="Arial" w:cs="Arial"/>
          <w:sz w:val="22"/>
          <w:szCs w:val="22"/>
        </w:rPr>
        <w:t xml:space="preserve">. </w:t>
      </w:r>
      <w:r w:rsidR="007F654A" w:rsidRPr="00514693">
        <w:rPr>
          <w:rFonts w:ascii="Arial" w:hAnsi="Arial" w:cs="Arial"/>
          <w:sz w:val="22"/>
          <w:szCs w:val="22"/>
        </w:rPr>
        <w:t xml:space="preserve">The allocations for NFER and the NYA </w:t>
      </w:r>
      <w:r w:rsidR="00254DF1" w:rsidRPr="00514693">
        <w:rPr>
          <w:rFonts w:ascii="Arial" w:hAnsi="Arial" w:cs="Arial"/>
          <w:sz w:val="22"/>
          <w:szCs w:val="22"/>
        </w:rPr>
        <w:t>are</w:t>
      </w:r>
      <w:r w:rsidR="007F654A" w:rsidRPr="00514693">
        <w:rPr>
          <w:rFonts w:ascii="Arial" w:hAnsi="Arial" w:cs="Arial"/>
          <w:sz w:val="22"/>
          <w:szCs w:val="22"/>
        </w:rPr>
        <w:t xml:space="preserve"> overseen by the LGA’s Chi</w:t>
      </w:r>
      <w:r>
        <w:rPr>
          <w:rFonts w:ascii="Arial" w:hAnsi="Arial" w:cs="Arial"/>
          <w:sz w:val="22"/>
          <w:szCs w:val="22"/>
        </w:rPr>
        <w:t xml:space="preserve">ldren and Young People’s Board and from 2013/14 </w:t>
      </w:r>
      <w:r w:rsidR="007F654A" w:rsidRPr="00514693">
        <w:rPr>
          <w:rFonts w:ascii="Arial" w:hAnsi="Arial" w:cs="Arial"/>
          <w:sz w:val="22"/>
          <w:szCs w:val="22"/>
        </w:rPr>
        <w:t xml:space="preserve">research on education and youth services </w:t>
      </w:r>
      <w:r>
        <w:rPr>
          <w:rFonts w:ascii="Arial" w:hAnsi="Arial" w:cs="Arial"/>
          <w:sz w:val="22"/>
          <w:szCs w:val="22"/>
        </w:rPr>
        <w:t xml:space="preserve">from these organisations was moved </w:t>
      </w:r>
      <w:r w:rsidR="007F654A" w:rsidRPr="00514693">
        <w:rPr>
          <w:rFonts w:ascii="Arial" w:hAnsi="Arial" w:cs="Arial"/>
          <w:sz w:val="22"/>
          <w:szCs w:val="22"/>
        </w:rPr>
        <w:t>to a fully commissioned basis</w:t>
      </w:r>
      <w:r w:rsidR="00254DF1" w:rsidRPr="00514693">
        <w:rPr>
          <w:rFonts w:ascii="Arial" w:hAnsi="Arial" w:cs="Arial"/>
          <w:sz w:val="22"/>
          <w:szCs w:val="22"/>
        </w:rPr>
        <w:t>.</w:t>
      </w:r>
    </w:p>
    <w:p w14:paraId="29EB1949" w14:textId="77777777" w:rsidR="000C67EA" w:rsidRPr="006C0850" w:rsidRDefault="000C67EA" w:rsidP="00A62A5E">
      <w:pPr>
        <w:pStyle w:val="MainText"/>
        <w:rPr>
          <w:rFonts w:ascii="Arial" w:hAnsi="Arial" w:cs="Arial"/>
          <w:szCs w:val="22"/>
        </w:rPr>
      </w:pPr>
    </w:p>
    <w:p w14:paraId="29EB194A" w14:textId="5DE0DDC4" w:rsidR="00A44C5C" w:rsidRPr="006C0850" w:rsidRDefault="006D081E" w:rsidP="006C0850">
      <w:pPr>
        <w:numPr>
          <w:ilvl w:val="0"/>
          <w:numId w:val="34"/>
        </w:numPr>
        <w:rPr>
          <w:rFonts w:ascii="Arial" w:hAnsi="Arial" w:cs="Arial"/>
          <w:sz w:val="22"/>
          <w:szCs w:val="22"/>
        </w:rPr>
      </w:pPr>
      <w:r w:rsidRPr="006C0850">
        <w:rPr>
          <w:rFonts w:ascii="Arial" w:hAnsi="Arial" w:cs="Arial"/>
          <w:sz w:val="22"/>
          <w:szCs w:val="22"/>
        </w:rPr>
        <w:t xml:space="preserve">The individual </w:t>
      </w:r>
      <w:r w:rsidR="00A62A5E" w:rsidRPr="006C0850">
        <w:rPr>
          <w:rFonts w:ascii="Arial" w:hAnsi="Arial" w:cs="Arial"/>
          <w:sz w:val="22"/>
          <w:szCs w:val="22"/>
        </w:rPr>
        <w:t>company</w:t>
      </w:r>
      <w:r w:rsidRPr="006C0850">
        <w:rPr>
          <w:rFonts w:ascii="Arial" w:hAnsi="Arial" w:cs="Arial"/>
          <w:sz w:val="22"/>
          <w:szCs w:val="22"/>
        </w:rPr>
        <w:t xml:space="preserve"> structures </w:t>
      </w:r>
      <w:r w:rsidR="00B82E99" w:rsidRPr="006C0850">
        <w:rPr>
          <w:rFonts w:ascii="Arial" w:hAnsi="Arial" w:cs="Arial"/>
          <w:sz w:val="22"/>
          <w:szCs w:val="22"/>
        </w:rPr>
        <w:t>of the LGA and</w:t>
      </w:r>
      <w:r w:rsidR="003B364A" w:rsidRPr="006C0850">
        <w:rPr>
          <w:rFonts w:ascii="Arial" w:hAnsi="Arial" w:cs="Arial"/>
          <w:sz w:val="22"/>
          <w:szCs w:val="22"/>
        </w:rPr>
        <w:t xml:space="preserve"> the </w:t>
      </w:r>
      <w:proofErr w:type="spellStart"/>
      <w:r w:rsidR="003B364A" w:rsidRPr="006C0850">
        <w:rPr>
          <w:rFonts w:ascii="Arial" w:hAnsi="Arial" w:cs="Arial"/>
          <w:sz w:val="22"/>
          <w:szCs w:val="22"/>
        </w:rPr>
        <w:t>IDeA</w:t>
      </w:r>
      <w:proofErr w:type="spellEnd"/>
      <w:r w:rsidR="003B364A" w:rsidRPr="006C0850">
        <w:rPr>
          <w:rFonts w:ascii="Arial" w:hAnsi="Arial" w:cs="Arial"/>
          <w:sz w:val="22"/>
          <w:szCs w:val="22"/>
        </w:rPr>
        <w:t xml:space="preserve"> </w:t>
      </w:r>
      <w:r w:rsidR="00A62A5E" w:rsidRPr="006C0850">
        <w:rPr>
          <w:rFonts w:ascii="Arial" w:hAnsi="Arial" w:cs="Arial"/>
          <w:sz w:val="22"/>
          <w:szCs w:val="22"/>
        </w:rPr>
        <w:t xml:space="preserve">have been retained </w:t>
      </w:r>
      <w:r w:rsidRPr="006C0850">
        <w:rPr>
          <w:rFonts w:ascii="Arial" w:hAnsi="Arial" w:cs="Arial"/>
          <w:sz w:val="22"/>
          <w:szCs w:val="22"/>
        </w:rPr>
        <w:t xml:space="preserve">in spite of the new </w:t>
      </w:r>
      <w:r w:rsidR="003B364A" w:rsidRPr="006C0850">
        <w:rPr>
          <w:rFonts w:ascii="Arial" w:hAnsi="Arial" w:cs="Arial"/>
          <w:sz w:val="22"/>
          <w:szCs w:val="22"/>
        </w:rPr>
        <w:t xml:space="preserve">integrated </w:t>
      </w:r>
      <w:r w:rsidRPr="006C0850">
        <w:rPr>
          <w:rFonts w:ascii="Arial" w:hAnsi="Arial" w:cs="Arial"/>
          <w:sz w:val="22"/>
          <w:szCs w:val="22"/>
        </w:rPr>
        <w:t>organisational arrangements for the LGA</w:t>
      </w:r>
      <w:r w:rsidR="00A62A5E" w:rsidRPr="006C0850">
        <w:rPr>
          <w:rFonts w:ascii="Arial" w:hAnsi="Arial" w:cs="Arial"/>
          <w:sz w:val="22"/>
          <w:szCs w:val="22"/>
        </w:rPr>
        <w:t xml:space="preserve">. </w:t>
      </w:r>
      <w:r w:rsidRPr="006C0850">
        <w:rPr>
          <w:rFonts w:ascii="Arial" w:hAnsi="Arial" w:cs="Arial"/>
          <w:sz w:val="22"/>
          <w:szCs w:val="22"/>
        </w:rPr>
        <w:t xml:space="preserve">RSG will be allocated </w:t>
      </w:r>
      <w:r w:rsidR="00A62A5E" w:rsidRPr="006C0850">
        <w:rPr>
          <w:rFonts w:ascii="Arial" w:hAnsi="Arial" w:cs="Arial"/>
          <w:sz w:val="22"/>
          <w:szCs w:val="22"/>
        </w:rPr>
        <w:t xml:space="preserve">by the </w:t>
      </w:r>
      <w:proofErr w:type="spellStart"/>
      <w:r w:rsidR="00A62A5E" w:rsidRPr="006C0850">
        <w:rPr>
          <w:rFonts w:ascii="Arial" w:hAnsi="Arial" w:cs="Arial"/>
          <w:sz w:val="22"/>
          <w:szCs w:val="22"/>
        </w:rPr>
        <w:t>IDeA</w:t>
      </w:r>
      <w:proofErr w:type="spellEnd"/>
      <w:r w:rsidR="00A62A5E" w:rsidRPr="006C0850">
        <w:rPr>
          <w:rFonts w:ascii="Arial" w:hAnsi="Arial" w:cs="Arial"/>
          <w:sz w:val="22"/>
          <w:szCs w:val="22"/>
        </w:rPr>
        <w:t xml:space="preserve"> to the LGA to ensure that </w:t>
      </w:r>
      <w:r w:rsidRPr="006C0850">
        <w:rPr>
          <w:rFonts w:ascii="Arial" w:hAnsi="Arial" w:cs="Arial"/>
          <w:sz w:val="22"/>
          <w:szCs w:val="22"/>
        </w:rPr>
        <w:t xml:space="preserve">employment </w:t>
      </w:r>
      <w:r w:rsidR="00A62A5E" w:rsidRPr="006C0850">
        <w:rPr>
          <w:rFonts w:ascii="Arial" w:hAnsi="Arial" w:cs="Arial"/>
          <w:sz w:val="22"/>
          <w:szCs w:val="22"/>
        </w:rPr>
        <w:t xml:space="preserve">and other costs </w:t>
      </w:r>
      <w:r w:rsidRPr="006C0850">
        <w:rPr>
          <w:rFonts w:ascii="Arial" w:hAnsi="Arial" w:cs="Arial"/>
          <w:sz w:val="22"/>
          <w:szCs w:val="22"/>
        </w:rPr>
        <w:t xml:space="preserve">associated </w:t>
      </w:r>
      <w:r w:rsidR="00A62A5E" w:rsidRPr="006C0850">
        <w:rPr>
          <w:rFonts w:ascii="Arial" w:hAnsi="Arial" w:cs="Arial"/>
          <w:sz w:val="22"/>
          <w:szCs w:val="22"/>
        </w:rPr>
        <w:t xml:space="preserve">with delivering improvement support to councils, are funded. </w:t>
      </w:r>
      <w:r w:rsidR="00F155D3" w:rsidRPr="006C0850">
        <w:rPr>
          <w:rFonts w:ascii="Arial" w:hAnsi="Arial" w:cs="Arial"/>
          <w:sz w:val="22"/>
          <w:szCs w:val="22"/>
        </w:rPr>
        <w:t xml:space="preserve">The detailed company budgets at </w:t>
      </w:r>
      <w:r w:rsidR="003B364A" w:rsidRPr="006C0850">
        <w:rPr>
          <w:rFonts w:ascii="Arial" w:hAnsi="Arial" w:cs="Arial"/>
          <w:b/>
          <w:sz w:val="22"/>
          <w:szCs w:val="22"/>
          <w:u w:val="single"/>
        </w:rPr>
        <w:t>Appendix C</w:t>
      </w:r>
      <w:r w:rsidR="00F155D3" w:rsidRPr="006C0850">
        <w:rPr>
          <w:rFonts w:ascii="Arial" w:hAnsi="Arial" w:cs="Arial"/>
          <w:sz w:val="22"/>
          <w:szCs w:val="22"/>
        </w:rPr>
        <w:t xml:space="preserve"> show this allocation. </w:t>
      </w:r>
      <w:r w:rsidR="00891778" w:rsidRPr="006C0850">
        <w:rPr>
          <w:rFonts w:ascii="Arial" w:hAnsi="Arial" w:cs="Arial"/>
          <w:sz w:val="22"/>
          <w:szCs w:val="22"/>
        </w:rPr>
        <w:t xml:space="preserve">This arrangement is supported by the Service Level Agreement </w:t>
      </w:r>
      <w:r w:rsidR="00D66022" w:rsidRPr="006C0850">
        <w:rPr>
          <w:rFonts w:ascii="Arial" w:hAnsi="Arial" w:cs="Arial"/>
          <w:sz w:val="22"/>
          <w:szCs w:val="22"/>
        </w:rPr>
        <w:t xml:space="preserve">between the LGA and the </w:t>
      </w:r>
      <w:proofErr w:type="spellStart"/>
      <w:r w:rsidR="00D66022" w:rsidRPr="006C0850">
        <w:rPr>
          <w:rFonts w:ascii="Arial" w:hAnsi="Arial" w:cs="Arial"/>
          <w:sz w:val="22"/>
          <w:szCs w:val="22"/>
        </w:rPr>
        <w:t>IDeA</w:t>
      </w:r>
      <w:proofErr w:type="spellEnd"/>
      <w:r w:rsidR="00D66022" w:rsidRPr="006C0850">
        <w:rPr>
          <w:rFonts w:ascii="Arial" w:hAnsi="Arial" w:cs="Arial"/>
          <w:sz w:val="22"/>
          <w:szCs w:val="22"/>
        </w:rPr>
        <w:t xml:space="preserve"> </w:t>
      </w:r>
      <w:r w:rsidR="00891778" w:rsidRPr="006C0850">
        <w:rPr>
          <w:rFonts w:ascii="Arial" w:hAnsi="Arial" w:cs="Arial"/>
          <w:sz w:val="22"/>
          <w:szCs w:val="22"/>
        </w:rPr>
        <w:t xml:space="preserve">included at </w:t>
      </w:r>
      <w:r w:rsidR="00891778" w:rsidRPr="006C0850">
        <w:rPr>
          <w:rFonts w:ascii="Arial" w:hAnsi="Arial" w:cs="Arial"/>
          <w:b/>
          <w:sz w:val="22"/>
          <w:szCs w:val="22"/>
          <w:u w:val="single"/>
        </w:rPr>
        <w:t>Appendix D</w:t>
      </w:r>
      <w:r w:rsidR="00891778" w:rsidRPr="006C0850">
        <w:rPr>
          <w:rFonts w:ascii="Arial" w:hAnsi="Arial" w:cs="Arial"/>
          <w:sz w:val="22"/>
          <w:szCs w:val="22"/>
        </w:rPr>
        <w:t xml:space="preserve">. </w:t>
      </w:r>
    </w:p>
    <w:p w14:paraId="29EB194B" w14:textId="77777777" w:rsidR="00891778" w:rsidRDefault="00891778" w:rsidP="00F155D3">
      <w:pPr>
        <w:pStyle w:val="MainText"/>
        <w:spacing w:line="240" w:lineRule="auto"/>
        <w:ind w:left="567" w:hanging="567"/>
        <w:rPr>
          <w:rFonts w:ascii="Arial" w:hAnsi="Arial" w:cs="Arial"/>
          <w:szCs w:val="22"/>
        </w:rPr>
      </w:pPr>
    </w:p>
    <w:p w14:paraId="29EB194C" w14:textId="064F45ED" w:rsidR="00A44C5C" w:rsidRDefault="00A44C5C" w:rsidP="006C0850">
      <w:pPr>
        <w:numPr>
          <w:ilvl w:val="0"/>
          <w:numId w:val="34"/>
        </w:numPr>
        <w:rPr>
          <w:rFonts w:ascii="Arial" w:hAnsi="Arial" w:cs="Arial"/>
          <w:sz w:val="22"/>
          <w:szCs w:val="22"/>
        </w:rPr>
      </w:pPr>
      <w:r w:rsidRPr="006C0850">
        <w:rPr>
          <w:rFonts w:ascii="Arial" w:hAnsi="Arial" w:cs="Arial"/>
          <w:sz w:val="22"/>
          <w:szCs w:val="22"/>
        </w:rPr>
        <w:t xml:space="preserve">In 2013/14 RSG </w:t>
      </w:r>
      <w:proofErr w:type="spellStart"/>
      <w:r w:rsidRPr="006C0850">
        <w:rPr>
          <w:rFonts w:ascii="Arial" w:hAnsi="Arial" w:cs="Arial"/>
          <w:sz w:val="22"/>
          <w:szCs w:val="22"/>
        </w:rPr>
        <w:t>topslice</w:t>
      </w:r>
      <w:proofErr w:type="spellEnd"/>
      <w:r w:rsidRPr="006C0850">
        <w:rPr>
          <w:rFonts w:ascii="Arial" w:hAnsi="Arial" w:cs="Arial"/>
          <w:sz w:val="22"/>
          <w:szCs w:val="22"/>
        </w:rPr>
        <w:t xml:space="preserve"> of £15k was paid to the Leadership Centre to cover its corporate costs. RSG </w:t>
      </w:r>
      <w:proofErr w:type="spellStart"/>
      <w:r w:rsidRPr="006C0850">
        <w:rPr>
          <w:rFonts w:ascii="Arial" w:hAnsi="Arial" w:cs="Arial"/>
          <w:sz w:val="22"/>
          <w:szCs w:val="22"/>
        </w:rPr>
        <w:t>topslice</w:t>
      </w:r>
      <w:proofErr w:type="spellEnd"/>
      <w:r w:rsidRPr="006C0850">
        <w:rPr>
          <w:rFonts w:ascii="Arial" w:hAnsi="Arial" w:cs="Arial"/>
          <w:sz w:val="22"/>
          <w:szCs w:val="22"/>
        </w:rPr>
        <w:t xml:space="preserve"> will not be paid to the Leadership Centre from 2014/15 in view of its agreed independence from the LGA.</w:t>
      </w:r>
    </w:p>
    <w:p w14:paraId="2A3A5038" w14:textId="77777777" w:rsidR="006C0850" w:rsidRPr="006C0850" w:rsidRDefault="006C0850" w:rsidP="006C0850">
      <w:pPr>
        <w:rPr>
          <w:rFonts w:ascii="Arial" w:hAnsi="Arial" w:cs="Arial"/>
          <w:sz w:val="22"/>
          <w:szCs w:val="22"/>
        </w:rPr>
      </w:pPr>
    </w:p>
    <w:p w14:paraId="29EB194D" w14:textId="744EAEFD" w:rsidR="00E7784E" w:rsidRPr="00E7784E" w:rsidRDefault="00E7784E" w:rsidP="006C0850">
      <w:pPr>
        <w:numPr>
          <w:ilvl w:val="0"/>
          <w:numId w:val="34"/>
        </w:numPr>
        <w:rPr>
          <w:rFonts w:ascii="Arial" w:hAnsi="Arial" w:cs="Arial"/>
          <w:sz w:val="22"/>
          <w:szCs w:val="22"/>
        </w:rPr>
      </w:pPr>
      <w:r>
        <w:rPr>
          <w:rFonts w:ascii="Arial" w:hAnsi="Arial" w:cs="Arial"/>
          <w:sz w:val="22"/>
          <w:szCs w:val="22"/>
        </w:rPr>
        <w:t xml:space="preserve">In addition to the RSG </w:t>
      </w:r>
      <w:proofErr w:type="spellStart"/>
      <w:r>
        <w:rPr>
          <w:rFonts w:ascii="Arial" w:hAnsi="Arial" w:cs="Arial"/>
          <w:sz w:val="22"/>
          <w:szCs w:val="22"/>
        </w:rPr>
        <w:t>topslice</w:t>
      </w:r>
      <w:proofErr w:type="spellEnd"/>
      <w:r>
        <w:rPr>
          <w:rFonts w:ascii="Arial" w:hAnsi="Arial" w:cs="Arial"/>
          <w:sz w:val="22"/>
          <w:szCs w:val="22"/>
        </w:rPr>
        <w:t xml:space="preserve"> awarded for direct services to English local authorities, t</w:t>
      </w:r>
      <w:r w:rsidRPr="00E7784E">
        <w:rPr>
          <w:rFonts w:ascii="Arial" w:hAnsi="Arial" w:cs="Arial"/>
          <w:sz w:val="22"/>
          <w:szCs w:val="22"/>
        </w:rPr>
        <w:t xml:space="preserve">he Welsh Assembly awards </w:t>
      </w:r>
      <w:proofErr w:type="spellStart"/>
      <w:r w:rsidR="00E749E7">
        <w:rPr>
          <w:rFonts w:ascii="Arial" w:hAnsi="Arial" w:cs="Arial"/>
          <w:sz w:val="22"/>
          <w:szCs w:val="22"/>
        </w:rPr>
        <w:t>topslice</w:t>
      </w:r>
      <w:proofErr w:type="spellEnd"/>
      <w:r w:rsidR="00E749E7">
        <w:rPr>
          <w:rFonts w:ascii="Arial" w:hAnsi="Arial" w:cs="Arial"/>
          <w:sz w:val="22"/>
          <w:szCs w:val="22"/>
        </w:rPr>
        <w:t xml:space="preserve"> of £323</w:t>
      </w:r>
      <w:r w:rsidRPr="00E7784E">
        <w:rPr>
          <w:rFonts w:ascii="Arial" w:hAnsi="Arial" w:cs="Arial"/>
          <w:sz w:val="22"/>
          <w:szCs w:val="22"/>
        </w:rPr>
        <w:t>k in recognition of the work undertaken by the LGA with regard to national pay negotiations.</w:t>
      </w:r>
    </w:p>
    <w:p w14:paraId="29EB194E" w14:textId="77777777" w:rsidR="00E749E7" w:rsidRDefault="00E749E7" w:rsidP="00E749E7">
      <w:pPr>
        <w:rPr>
          <w:rFonts w:ascii="Arial" w:hAnsi="Arial" w:cs="Arial"/>
          <w:b/>
        </w:rPr>
      </w:pPr>
    </w:p>
    <w:p w14:paraId="29EB194F" w14:textId="77777777" w:rsidR="00E749E7" w:rsidRPr="00E749E7" w:rsidRDefault="00E749E7" w:rsidP="00E749E7">
      <w:pPr>
        <w:rPr>
          <w:rFonts w:ascii="Arial" w:hAnsi="Arial" w:cs="Arial"/>
          <w:b/>
          <w:sz w:val="22"/>
          <w:szCs w:val="22"/>
        </w:rPr>
      </w:pPr>
      <w:r w:rsidRPr="00E749E7">
        <w:rPr>
          <w:rFonts w:ascii="Arial" w:hAnsi="Arial" w:cs="Arial"/>
          <w:b/>
          <w:sz w:val="22"/>
          <w:szCs w:val="22"/>
        </w:rPr>
        <w:t>Ring-fenced funding</w:t>
      </w:r>
      <w:r w:rsidR="00573944">
        <w:rPr>
          <w:rFonts w:ascii="Arial" w:hAnsi="Arial" w:cs="Arial"/>
          <w:b/>
          <w:sz w:val="22"/>
          <w:szCs w:val="22"/>
        </w:rPr>
        <w:t xml:space="preserve"> – projected </w:t>
      </w:r>
      <w:r w:rsidR="00FE4103">
        <w:rPr>
          <w:rFonts w:ascii="Arial" w:hAnsi="Arial" w:cs="Arial"/>
          <w:b/>
          <w:sz w:val="22"/>
          <w:szCs w:val="22"/>
        </w:rPr>
        <w:t>to reduce from</w:t>
      </w:r>
      <w:r w:rsidR="00573944">
        <w:rPr>
          <w:rFonts w:ascii="Arial" w:hAnsi="Arial" w:cs="Arial"/>
          <w:b/>
          <w:sz w:val="22"/>
          <w:szCs w:val="22"/>
        </w:rPr>
        <w:t xml:space="preserve"> £</w:t>
      </w:r>
      <w:r w:rsidR="00F155D3">
        <w:rPr>
          <w:rFonts w:ascii="Arial" w:hAnsi="Arial" w:cs="Arial"/>
          <w:b/>
          <w:sz w:val="22"/>
          <w:szCs w:val="22"/>
        </w:rPr>
        <w:t>13.1m to £9</w:t>
      </w:r>
      <w:r w:rsidR="00573944">
        <w:rPr>
          <w:rFonts w:ascii="Arial" w:hAnsi="Arial" w:cs="Arial"/>
          <w:b/>
          <w:sz w:val="22"/>
          <w:szCs w:val="22"/>
        </w:rPr>
        <w:t>.5m</w:t>
      </w:r>
    </w:p>
    <w:p w14:paraId="29EB1950" w14:textId="77777777" w:rsidR="00E749E7" w:rsidRPr="00E749E7" w:rsidRDefault="00E749E7" w:rsidP="00E749E7">
      <w:pPr>
        <w:rPr>
          <w:rFonts w:ascii="Arial" w:hAnsi="Arial" w:cs="Arial"/>
          <w:sz w:val="22"/>
          <w:szCs w:val="22"/>
          <w:u w:val="single"/>
        </w:rPr>
      </w:pPr>
    </w:p>
    <w:p w14:paraId="29EB1951" w14:textId="6ADDC002" w:rsidR="00293064" w:rsidRPr="006C0850" w:rsidRDefault="001754BE" w:rsidP="006C0850">
      <w:pPr>
        <w:numPr>
          <w:ilvl w:val="0"/>
          <w:numId w:val="34"/>
        </w:numPr>
        <w:rPr>
          <w:rFonts w:ascii="Arial" w:hAnsi="Arial" w:cs="Arial"/>
          <w:sz w:val="22"/>
          <w:szCs w:val="22"/>
        </w:rPr>
      </w:pPr>
      <w:r w:rsidRPr="006C0850">
        <w:rPr>
          <w:rFonts w:ascii="Arial" w:hAnsi="Arial" w:cs="Arial"/>
          <w:sz w:val="22"/>
          <w:szCs w:val="22"/>
        </w:rPr>
        <w:t xml:space="preserve">Income from </w:t>
      </w:r>
      <w:r w:rsidRPr="006C0850">
        <w:rPr>
          <w:rFonts w:ascii="Arial" w:hAnsi="Arial" w:cs="Arial"/>
          <w:b/>
          <w:sz w:val="22"/>
          <w:szCs w:val="22"/>
        </w:rPr>
        <w:t>grant-funded and other ring-fenced programmes</w:t>
      </w:r>
      <w:r w:rsidR="00F155D3" w:rsidRPr="006C0850">
        <w:rPr>
          <w:rFonts w:ascii="Arial" w:hAnsi="Arial" w:cs="Arial"/>
          <w:sz w:val="22"/>
          <w:szCs w:val="22"/>
        </w:rPr>
        <w:t xml:space="preserve"> is projected to be £3.9</w:t>
      </w:r>
      <w:r w:rsidRPr="006C0850">
        <w:rPr>
          <w:rFonts w:ascii="Arial" w:hAnsi="Arial" w:cs="Arial"/>
          <w:sz w:val="22"/>
          <w:szCs w:val="22"/>
        </w:rPr>
        <w:t xml:space="preserve">m lower than </w:t>
      </w:r>
      <w:r w:rsidR="00FE4103" w:rsidRPr="006C0850">
        <w:rPr>
          <w:rFonts w:ascii="Arial" w:hAnsi="Arial" w:cs="Arial"/>
          <w:sz w:val="22"/>
          <w:szCs w:val="22"/>
        </w:rPr>
        <w:t>the previous</w:t>
      </w:r>
      <w:r w:rsidR="00F155D3" w:rsidRPr="006C0850">
        <w:rPr>
          <w:rFonts w:ascii="Arial" w:hAnsi="Arial" w:cs="Arial"/>
          <w:sz w:val="22"/>
          <w:szCs w:val="22"/>
        </w:rPr>
        <w:t xml:space="preserve"> year at £9.5</w:t>
      </w:r>
      <w:r w:rsidR="00AE645C" w:rsidRPr="006C0850">
        <w:rPr>
          <w:rFonts w:ascii="Arial" w:hAnsi="Arial" w:cs="Arial"/>
          <w:sz w:val="22"/>
          <w:szCs w:val="22"/>
        </w:rPr>
        <w:t>m</w:t>
      </w:r>
      <w:r w:rsidRPr="006C0850">
        <w:rPr>
          <w:rFonts w:ascii="Arial" w:hAnsi="Arial" w:cs="Arial"/>
          <w:sz w:val="22"/>
          <w:szCs w:val="22"/>
        </w:rPr>
        <w:t xml:space="preserve">. </w:t>
      </w:r>
      <w:r w:rsidR="00293064" w:rsidRPr="006C0850">
        <w:rPr>
          <w:rFonts w:ascii="Arial" w:hAnsi="Arial" w:cs="Arial"/>
          <w:sz w:val="22"/>
          <w:szCs w:val="22"/>
        </w:rPr>
        <w:t>This is due to a reduction in the grant from the Children’s Workforce Development Council and the cessation of grants for the Children’s Improvement Programme, One Public Estate and Open Data.</w:t>
      </w:r>
      <w:r w:rsidRPr="006C0850">
        <w:rPr>
          <w:rFonts w:ascii="Arial" w:hAnsi="Arial" w:cs="Arial"/>
          <w:sz w:val="22"/>
          <w:szCs w:val="22"/>
        </w:rPr>
        <w:t xml:space="preserve"> </w:t>
      </w:r>
    </w:p>
    <w:p w14:paraId="29EB1952" w14:textId="77777777" w:rsidR="00293064" w:rsidRDefault="00293064" w:rsidP="00AB51FB">
      <w:pPr>
        <w:pStyle w:val="MainText"/>
        <w:spacing w:line="240" w:lineRule="auto"/>
        <w:ind w:left="564" w:hanging="564"/>
        <w:rPr>
          <w:rFonts w:ascii="Arial" w:hAnsi="Arial" w:cs="Arial"/>
          <w:szCs w:val="22"/>
        </w:rPr>
      </w:pPr>
    </w:p>
    <w:p w14:paraId="29EB1954" w14:textId="4DC7CB43" w:rsidR="00AB51FB" w:rsidRDefault="00293064" w:rsidP="006C0850">
      <w:pPr>
        <w:numPr>
          <w:ilvl w:val="0"/>
          <w:numId w:val="34"/>
        </w:numPr>
        <w:rPr>
          <w:rFonts w:ascii="Arial" w:hAnsi="Arial" w:cs="Arial"/>
          <w:sz w:val="22"/>
          <w:szCs w:val="22"/>
        </w:rPr>
      </w:pPr>
      <w:r w:rsidRPr="006C0850">
        <w:rPr>
          <w:rFonts w:ascii="Arial" w:hAnsi="Arial" w:cs="Arial"/>
          <w:sz w:val="22"/>
          <w:szCs w:val="22"/>
        </w:rPr>
        <w:t xml:space="preserve">The LGA continues successfully to attract funding for other programmes, specifically: the Planning Advisory Service (£2.3m); Sector-Led Support – Adult Services (£0.8m); </w:t>
      </w:r>
      <w:r w:rsidR="001B35D7" w:rsidRPr="006C0850">
        <w:rPr>
          <w:rFonts w:ascii="Arial" w:hAnsi="Arial" w:cs="Arial"/>
          <w:sz w:val="22"/>
          <w:szCs w:val="22"/>
        </w:rPr>
        <w:t xml:space="preserve">Care and Support Reform (£1.0m); Health Improvement Support (£2.0m); and Winterbourne View (£2.0m). </w:t>
      </w:r>
      <w:r w:rsidR="001754BE" w:rsidRPr="006C0850">
        <w:rPr>
          <w:rFonts w:ascii="Arial" w:hAnsi="Arial" w:cs="Arial"/>
          <w:sz w:val="22"/>
          <w:szCs w:val="22"/>
        </w:rPr>
        <w:t>The contribution to overheads (or operating surplus) from grant-funded programme</w:t>
      </w:r>
      <w:r w:rsidRPr="006C0850">
        <w:rPr>
          <w:rFonts w:ascii="Arial" w:hAnsi="Arial" w:cs="Arial"/>
          <w:sz w:val="22"/>
          <w:szCs w:val="22"/>
        </w:rPr>
        <w:t>s is projected to</w:t>
      </w:r>
      <w:r w:rsidR="001754BE" w:rsidRPr="006C0850">
        <w:rPr>
          <w:rFonts w:ascii="Arial" w:hAnsi="Arial" w:cs="Arial"/>
          <w:sz w:val="22"/>
          <w:szCs w:val="22"/>
        </w:rPr>
        <w:t xml:space="preserve"> </w:t>
      </w:r>
      <w:r w:rsidR="001752C2" w:rsidRPr="006C0850">
        <w:rPr>
          <w:rFonts w:ascii="Arial" w:hAnsi="Arial" w:cs="Arial"/>
          <w:sz w:val="22"/>
          <w:szCs w:val="22"/>
        </w:rPr>
        <w:t>be maintained at £0.7m</w:t>
      </w:r>
      <w:r w:rsidR="001754BE" w:rsidRPr="006C0850">
        <w:rPr>
          <w:rFonts w:ascii="Arial" w:hAnsi="Arial" w:cs="Arial"/>
          <w:sz w:val="22"/>
          <w:szCs w:val="22"/>
        </w:rPr>
        <w:t>.</w:t>
      </w:r>
    </w:p>
    <w:p w14:paraId="04CD9CD0" w14:textId="77777777" w:rsidR="006C0850" w:rsidRPr="006C0850" w:rsidRDefault="006C0850" w:rsidP="006C0850">
      <w:pPr>
        <w:rPr>
          <w:rFonts w:ascii="Arial" w:hAnsi="Arial" w:cs="Arial"/>
          <w:sz w:val="22"/>
          <w:szCs w:val="22"/>
        </w:rPr>
      </w:pPr>
    </w:p>
    <w:p w14:paraId="29EB1955" w14:textId="37C5F480" w:rsidR="00AB51FB" w:rsidRPr="006C0850" w:rsidRDefault="00AB51FB" w:rsidP="006C0850">
      <w:pPr>
        <w:numPr>
          <w:ilvl w:val="0"/>
          <w:numId w:val="34"/>
        </w:numPr>
        <w:rPr>
          <w:rFonts w:ascii="Arial" w:hAnsi="Arial" w:cs="Arial"/>
          <w:sz w:val="22"/>
          <w:szCs w:val="22"/>
        </w:rPr>
      </w:pPr>
      <w:r w:rsidRPr="006C0850">
        <w:rPr>
          <w:rFonts w:ascii="Arial" w:hAnsi="Arial" w:cs="Arial"/>
          <w:sz w:val="22"/>
          <w:szCs w:val="22"/>
        </w:rPr>
        <w:t xml:space="preserve">Other ring-fenced activity will be undertaken by the LGA on a cost–recovery basis, including the </w:t>
      </w:r>
      <w:r w:rsidR="00FE4103" w:rsidRPr="006C0850">
        <w:rPr>
          <w:rFonts w:ascii="Arial" w:hAnsi="Arial" w:cs="Arial"/>
          <w:sz w:val="22"/>
          <w:szCs w:val="22"/>
        </w:rPr>
        <w:t>action</w:t>
      </w:r>
      <w:r w:rsidRPr="006C0850">
        <w:rPr>
          <w:rFonts w:ascii="Arial" w:hAnsi="Arial" w:cs="Arial"/>
          <w:sz w:val="22"/>
          <w:szCs w:val="22"/>
        </w:rPr>
        <w:t xml:space="preserve"> on Property Searches</w:t>
      </w:r>
      <w:r w:rsidR="001B35D7" w:rsidRPr="006C0850">
        <w:rPr>
          <w:rFonts w:ascii="Arial" w:hAnsi="Arial" w:cs="Arial"/>
          <w:sz w:val="22"/>
          <w:szCs w:val="22"/>
        </w:rPr>
        <w:t xml:space="preserve"> and the Pensions Secretariat</w:t>
      </w:r>
      <w:r w:rsidRPr="006C0850">
        <w:rPr>
          <w:rFonts w:ascii="Arial" w:hAnsi="Arial" w:cs="Arial"/>
          <w:sz w:val="22"/>
          <w:szCs w:val="22"/>
        </w:rPr>
        <w:t>.</w:t>
      </w:r>
    </w:p>
    <w:p w14:paraId="29EB1956" w14:textId="77777777" w:rsidR="00AB51FB" w:rsidRPr="001754BE" w:rsidRDefault="00AB51FB" w:rsidP="001754BE">
      <w:pPr>
        <w:pStyle w:val="MainText"/>
        <w:spacing w:line="240" w:lineRule="auto"/>
        <w:ind w:left="564" w:hanging="564"/>
        <w:rPr>
          <w:rFonts w:ascii="Arial" w:hAnsi="Arial" w:cs="Arial"/>
          <w:szCs w:val="22"/>
        </w:rPr>
      </w:pPr>
    </w:p>
    <w:p w14:paraId="29EB1957" w14:textId="77777777" w:rsidR="001754BE" w:rsidRPr="001754BE" w:rsidRDefault="00A44C5C" w:rsidP="001754BE">
      <w:pPr>
        <w:rPr>
          <w:rFonts w:ascii="Arial" w:hAnsi="Arial" w:cs="Arial"/>
          <w:b/>
          <w:sz w:val="22"/>
          <w:szCs w:val="22"/>
        </w:rPr>
      </w:pPr>
      <w:r>
        <w:rPr>
          <w:rFonts w:ascii="Arial" w:hAnsi="Arial" w:cs="Arial"/>
          <w:b/>
          <w:sz w:val="22"/>
          <w:szCs w:val="22"/>
        </w:rPr>
        <w:br w:type="page"/>
      </w:r>
      <w:r w:rsidR="001754BE" w:rsidRPr="001754BE">
        <w:rPr>
          <w:rFonts w:ascii="Arial" w:hAnsi="Arial" w:cs="Arial"/>
          <w:b/>
          <w:sz w:val="22"/>
          <w:szCs w:val="22"/>
        </w:rPr>
        <w:lastRenderedPageBreak/>
        <w:t xml:space="preserve">Income from direct services – </w:t>
      </w:r>
      <w:r w:rsidR="009E0BE6">
        <w:rPr>
          <w:rFonts w:ascii="Arial" w:hAnsi="Arial" w:cs="Arial"/>
          <w:b/>
          <w:sz w:val="22"/>
          <w:szCs w:val="22"/>
        </w:rPr>
        <w:t>reduced from £3.6 to £2.3m</w:t>
      </w:r>
    </w:p>
    <w:p w14:paraId="29EB1958" w14:textId="77777777" w:rsidR="001754BE" w:rsidRDefault="001754BE" w:rsidP="001754BE">
      <w:pPr>
        <w:rPr>
          <w:rFonts w:ascii="Arial" w:hAnsi="Arial" w:cs="Arial"/>
          <w:sz w:val="22"/>
          <w:szCs w:val="22"/>
        </w:rPr>
      </w:pPr>
    </w:p>
    <w:p w14:paraId="29EB1959" w14:textId="7BD3E857" w:rsidR="00012D10" w:rsidRDefault="001754BE" w:rsidP="004F4337">
      <w:pPr>
        <w:numPr>
          <w:ilvl w:val="0"/>
          <w:numId w:val="34"/>
        </w:numPr>
        <w:rPr>
          <w:rFonts w:ascii="Arial" w:hAnsi="Arial" w:cs="Arial"/>
          <w:sz w:val="22"/>
          <w:szCs w:val="22"/>
        </w:rPr>
      </w:pPr>
      <w:r w:rsidRPr="001754BE">
        <w:rPr>
          <w:rFonts w:ascii="Arial" w:hAnsi="Arial" w:cs="Arial"/>
          <w:sz w:val="22"/>
          <w:szCs w:val="22"/>
        </w:rPr>
        <w:t>Income from direct services</w:t>
      </w:r>
      <w:r>
        <w:rPr>
          <w:rFonts w:ascii="Arial" w:hAnsi="Arial" w:cs="Arial"/>
          <w:sz w:val="22"/>
          <w:szCs w:val="22"/>
        </w:rPr>
        <w:t xml:space="preserve"> </w:t>
      </w:r>
      <w:r w:rsidRPr="001754BE">
        <w:rPr>
          <w:rFonts w:ascii="Arial" w:hAnsi="Arial" w:cs="Arial"/>
          <w:sz w:val="22"/>
          <w:szCs w:val="22"/>
        </w:rPr>
        <w:t xml:space="preserve">is </w:t>
      </w:r>
      <w:r>
        <w:rPr>
          <w:rFonts w:ascii="Arial" w:hAnsi="Arial" w:cs="Arial"/>
          <w:sz w:val="22"/>
          <w:szCs w:val="22"/>
        </w:rPr>
        <w:t>projected</w:t>
      </w:r>
      <w:r w:rsidR="00012D10">
        <w:rPr>
          <w:rFonts w:ascii="Arial" w:hAnsi="Arial" w:cs="Arial"/>
          <w:sz w:val="22"/>
          <w:szCs w:val="22"/>
        </w:rPr>
        <w:t xml:space="preserve"> to be broadly in line with 2013-14</w:t>
      </w:r>
      <w:r w:rsidRPr="001754BE">
        <w:rPr>
          <w:rFonts w:ascii="Arial" w:hAnsi="Arial" w:cs="Arial"/>
          <w:sz w:val="22"/>
          <w:szCs w:val="22"/>
        </w:rPr>
        <w:t xml:space="preserve">. </w:t>
      </w:r>
      <w:r w:rsidR="00012D10">
        <w:rPr>
          <w:rFonts w:ascii="Arial" w:hAnsi="Arial" w:cs="Arial"/>
          <w:sz w:val="22"/>
          <w:szCs w:val="22"/>
        </w:rPr>
        <w:t>The reduction from 2013/14 is mainl</w:t>
      </w:r>
      <w:r w:rsidR="00D1011A">
        <w:rPr>
          <w:rFonts w:ascii="Arial" w:hAnsi="Arial" w:cs="Arial"/>
          <w:sz w:val="22"/>
          <w:szCs w:val="22"/>
        </w:rPr>
        <w:t xml:space="preserve">y due to the fact that the LGA </w:t>
      </w:r>
      <w:r w:rsidR="00012D10">
        <w:rPr>
          <w:rFonts w:ascii="Arial" w:hAnsi="Arial" w:cs="Arial"/>
          <w:sz w:val="22"/>
          <w:szCs w:val="22"/>
        </w:rPr>
        <w:t>organises the National Children’s and Adults c</w:t>
      </w:r>
      <w:r w:rsidR="00723827">
        <w:rPr>
          <w:rFonts w:ascii="Arial" w:hAnsi="Arial" w:cs="Arial"/>
          <w:sz w:val="22"/>
          <w:szCs w:val="22"/>
        </w:rPr>
        <w:t>onference in alternate years. T</w:t>
      </w:r>
      <w:r w:rsidR="00012D10">
        <w:rPr>
          <w:rFonts w:ascii="Arial" w:hAnsi="Arial" w:cs="Arial"/>
          <w:sz w:val="22"/>
          <w:szCs w:val="22"/>
        </w:rPr>
        <w:t>his earns the LGA income of £700k</w:t>
      </w:r>
      <w:r w:rsidR="00723827">
        <w:rPr>
          <w:rFonts w:ascii="Arial" w:hAnsi="Arial" w:cs="Arial"/>
          <w:sz w:val="22"/>
          <w:szCs w:val="22"/>
        </w:rPr>
        <w:t xml:space="preserve"> and is next due to be held in 2015/16</w:t>
      </w:r>
      <w:r w:rsidR="00012D10">
        <w:rPr>
          <w:rFonts w:ascii="Arial" w:hAnsi="Arial" w:cs="Arial"/>
          <w:sz w:val="22"/>
          <w:szCs w:val="22"/>
        </w:rPr>
        <w:t xml:space="preserve">. </w:t>
      </w:r>
    </w:p>
    <w:p w14:paraId="29EB195A" w14:textId="77777777" w:rsidR="00012D10" w:rsidRDefault="00012D10" w:rsidP="004F4337">
      <w:pPr>
        <w:rPr>
          <w:rFonts w:ascii="Arial" w:hAnsi="Arial" w:cs="Arial"/>
          <w:sz w:val="22"/>
          <w:szCs w:val="22"/>
        </w:rPr>
      </w:pPr>
    </w:p>
    <w:p w14:paraId="29EB195B" w14:textId="60B70857" w:rsidR="001754BE" w:rsidRDefault="001754BE" w:rsidP="004F4337">
      <w:pPr>
        <w:numPr>
          <w:ilvl w:val="0"/>
          <w:numId w:val="34"/>
        </w:numPr>
        <w:rPr>
          <w:rFonts w:ascii="Arial" w:hAnsi="Arial" w:cs="Arial"/>
          <w:sz w:val="22"/>
          <w:szCs w:val="22"/>
        </w:rPr>
      </w:pPr>
      <w:r w:rsidRPr="001754BE">
        <w:rPr>
          <w:rFonts w:ascii="Arial" w:hAnsi="Arial" w:cs="Arial"/>
          <w:sz w:val="22"/>
          <w:szCs w:val="22"/>
        </w:rPr>
        <w:t xml:space="preserve">As well as income from Conferences and Events (projected to be </w:t>
      </w:r>
      <w:r w:rsidR="00012D10">
        <w:rPr>
          <w:rFonts w:ascii="Arial" w:hAnsi="Arial" w:cs="Arial"/>
          <w:sz w:val="22"/>
          <w:szCs w:val="22"/>
        </w:rPr>
        <w:t>£1.2</w:t>
      </w:r>
      <w:r w:rsidRPr="001754BE">
        <w:rPr>
          <w:rFonts w:ascii="Arial" w:hAnsi="Arial" w:cs="Arial"/>
          <w:sz w:val="22"/>
          <w:szCs w:val="22"/>
        </w:rPr>
        <w:t>m), this i</w:t>
      </w:r>
      <w:r w:rsidR="00012D10">
        <w:rPr>
          <w:rFonts w:ascii="Arial" w:hAnsi="Arial" w:cs="Arial"/>
          <w:sz w:val="22"/>
          <w:szCs w:val="22"/>
        </w:rPr>
        <w:t>ncludes projected income of £1.1</w:t>
      </w:r>
      <w:r w:rsidRPr="001754BE">
        <w:rPr>
          <w:rFonts w:ascii="Arial" w:hAnsi="Arial" w:cs="Arial"/>
          <w:sz w:val="22"/>
          <w:szCs w:val="22"/>
        </w:rPr>
        <w:t>m for our other direct serv</w:t>
      </w:r>
      <w:r w:rsidR="002C0717">
        <w:rPr>
          <w:rFonts w:ascii="Arial" w:hAnsi="Arial" w:cs="Arial"/>
          <w:sz w:val="22"/>
          <w:szCs w:val="22"/>
        </w:rPr>
        <w:t>ices to councils including our l</w:t>
      </w:r>
      <w:r w:rsidRPr="001754BE">
        <w:rPr>
          <w:rFonts w:ascii="Arial" w:hAnsi="Arial" w:cs="Arial"/>
          <w:sz w:val="22"/>
          <w:szCs w:val="22"/>
        </w:rPr>
        <w:t xml:space="preserve">eadership programmes, some peer challenge offers, and a number of subscription services including workforce advice and our e-benchmarking service </w:t>
      </w:r>
      <w:r w:rsidR="00012D10">
        <w:rPr>
          <w:rFonts w:ascii="Arial" w:hAnsi="Arial" w:cs="Arial"/>
          <w:sz w:val="22"/>
          <w:szCs w:val="22"/>
        </w:rPr>
        <w:t xml:space="preserve">- LG </w:t>
      </w:r>
      <w:proofErr w:type="spellStart"/>
      <w:r w:rsidR="00012D10">
        <w:rPr>
          <w:rFonts w:ascii="Arial" w:hAnsi="Arial" w:cs="Arial"/>
          <w:sz w:val="22"/>
          <w:szCs w:val="22"/>
        </w:rPr>
        <w:t>InformPlus</w:t>
      </w:r>
      <w:proofErr w:type="spellEnd"/>
      <w:r w:rsidRPr="001754BE">
        <w:rPr>
          <w:rFonts w:ascii="Arial" w:hAnsi="Arial" w:cs="Arial"/>
          <w:sz w:val="22"/>
          <w:szCs w:val="22"/>
        </w:rPr>
        <w:t>.</w:t>
      </w:r>
    </w:p>
    <w:p w14:paraId="29EB195C" w14:textId="77777777" w:rsidR="00012D10" w:rsidRDefault="00012D10" w:rsidP="004F4337">
      <w:pPr>
        <w:ind w:left="360"/>
        <w:rPr>
          <w:rFonts w:ascii="Arial" w:hAnsi="Arial" w:cs="Arial"/>
          <w:sz w:val="22"/>
          <w:szCs w:val="22"/>
        </w:rPr>
      </w:pPr>
    </w:p>
    <w:p w14:paraId="29EB195D" w14:textId="37322B6B" w:rsidR="00012D10" w:rsidRDefault="00012D10" w:rsidP="004F4337">
      <w:pPr>
        <w:numPr>
          <w:ilvl w:val="0"/>
          <w:numId w:val="34"/>
        </w:numPr>
        <w:rPr>
          <w:rFonts w:ascii="Arial" w:hAnsi="Arial" w:cs="Arial"/>
          <w:sz w:val="22"/>
          <w:szCs w:val="22"/>
        </w:rPr>
      </w:pPr>
      <w:r>
        <w:rPr>
          <w:rFonts w:ascii="Arial" w:hAnsi="Arial" w:cs="Arial"/>
          <w:sz w:val="22"/>
          <w:szCs w:val="22"/>
        </w:rPr>
        <w:t xml:space="preserve">As part of the LGA’s Commercial Review, work will </w:t>
      </w:r>
      <w:r w:rsidR="00A44C5C">
        <w:rPr>
          <w:rFonts w:ascii="Arial" w:hAnsi="Arial" w:cs="Arial"/>
          <w:sz w:val="22"/>
          <w:szCs w:val="22"/>
        </w:rPr>
        <w:t xml:space="preserve">be </w:t>
      </w:r>
      <w:r>
        <w:rPr>
          <w:rFonts w:ascii="Arial" w:hAnsi="Arial" w:cs="Arial"/>
          <w:sz w:val="22"/>
          <w:szCs w:val="22"/>
        </w:rPr>
        <w:t>undertaken in the first quarter of 2014/15 to determine whether income can be increased from exist</w:t>
      </w:r>
      <w:r w:rsidR="00FE5A3B">
        <w:rPr>
          <w:rFonts w:ascii="Arial" w:hAnsi="Arial" w:cs="Arial"/>
          <w:sz w:val="22"/>
          <w:szCs w:val="22"/>
        </w:rPr>
        <w:t>ing services such as the LGA’s conferences and e</w:t>
      </w:r>
      <w:r>
        <w:rPr>
          <w:rFonts w:ascii="Arial" w:hAnsi="Arial" w:cs="Arial"/>
          <w:sz w:val="22"/>
          <w:szCs w:val="22"/>
        </w:rPr>
        <w:t xml:space="preserve">vents and leadership programmes, through increased charges or increased sales. </w:t>
      </w:r>
    </w:p>
    <w:p w14:paraId="29EB195E" w14:textId="77777777" w:rsidR="009E0BE6" w:rsidRDefault="009E0BE6" w:rsidP="001754BE">
      <w:pPr>
        <w:ind w:left="564" w:hanging="564"/>
        <w:rPr>
          <w:rFonts w:ascii="Arial" w:hAnsi="Arial" w:cs="Arial"/>
          <w:sz w:val="22"/>
          <w:szCs w:val="22"/>
        </w:rPr>
      </w:pPr>
    </w:p>
    <w:p w14:paraId="29EB195F" w14:textId="77777777" w:rsidR="001754BE" w:rsidRPr="001754BE" w:rsidRDefault="001754BE" w:rsidP="001754BE">
      <w:pPr>
        <w:rPr>
          <w:rFonts w:ascii="Arial" w:hAnsi="Arial" w:cs="Arial"/>
          <w:b/>
          <w:sz w:val="22"/>
          <w:szCs w:val="22"/>
        </w:rPr>
      </w:pPr>
      <w:r w:rsidRPr="001754BE">
        <w:rPr>
          <w:rFonts w:ascii="Arial" w:hAnsi="Arial" w:cs="Arial"/>
          <w:b/>
          <w:sz w:val="22"/>
          <w:szCs w:val="22"/>
        </w:rPr>
        <w:t>Rental income</w:t>
      </w:r>
      <w:r w:rsidR="002C0717">
        <w:rPr>
          <w:rFonts w:ascii="Arial" w:hAnsi="Arial" w:cs="Arial"/>
          <w:b/>
          <w:sz w:val="22"/>
          <w:szCs w:val="22"/>
        </w:rPr>
        <w:t xml:space="preserve"> – </w:t>
      </w:r>
      <w:r w:rsidR="00012D10">
        <w:rPr>
          <w:rFonts w:ascii="Arial" w:hAnsi="Arial" w:cs="Arial"/>
          <w:b/>
          <w:sz w:val="22"/>
          <w:szCs w:val="22"/>
        </w:rPr>
        <w:t>maintained at £1.4m</w:t>
      </w:r>
    </w:p>
    <w:p w14:paraId="29EB1960" w14:textId="77777777" w:rsidR="001754BE" w:rsidRPr="001754BE" w:rsidRDefault="001754BE" w:rsidP="001754BE">
      <w:pPr>
        <w:rPr>
          <w:rFonts w:ascii="Arial" w:hAnsi="Arial" w:cs="Arial"/>
          <w:sz w:val="22"/>
          <w:szCs w:val="22"/>
        </w:rPr>
      </w:pPr>
    </w:p>
    <w:p w14:paraId="29EB1961" w14:textId="651F7843" w:rsidR="001754BE" w:rsidRDefault="001754BE" w:rsidP="004F4337">
      <w:pPr>
        <w:numPr>
          <w:ilvl w:val="0"/>
          <w:numId w:val="34"/>
        </w:numPr>
        <w:rPr>
          <w:rFonts w:ascii="Arial" w:hAnsi="Arial" w:cs="Arial"/>
          <w:sz w:val="22"/>
          <w:szCs w:val="22"/>
        </w:rPr>
      </w:pPr>
      <w:r w:rsidRPr="001754BE">
        <w:rPr>
          <w:rFonts w:ascii="Arial" w:hAnsi="Arial" w:cs="Arial"/>
          <w:sz w:val="22"/>
          <w:szCs w:val="22"/>
        </w:rPr>
        <w:t xml:space="preserve">Rental income is projected to </w:t>
      </w:r>
      <w:r w:rsidR="00012D10">
        <w:rPr>
          <w:rFonts w:ascii="Arial" w:hAnsi="Arial" w:cs="Arial"/>
          <w:sz w:val="22"/>
          <w:szCs w:val="22"/>
        </w:rPr>
        <w:t>stay at current levels in 2014</w:t>
      </w:r>
      <w:r w:rsidR="002C0717">
        <w:rPr>
          <w:rFonts w:ascii="Arial" w:hAnsi="Arial" w:cs="Arial"/>
          <w:sz w:val="22"/>
          <w:szCs w:val="22"/>
        </w:rPr>
        <w:t>-</w:t>
      </w:r>
      <w:r w:rsidR="00012D10">
        <w:rPr>
          <w:rFonts w:ascii="Arial" w:hAnsi="Arial" w:cs="Arial"/>
          <w:sz w:val="22"/>
          <w:szCs w:val="22"/>
        </w:rPr>
        <w:t>15</w:t>
      </w:r>
      <w:r w:rsidRPr="001754BE">
        <w:rPr>
          <w:rFonts w:ascii="Arial" w:hAnsi="Arial" w:cs="Arial"/>
          <w:sz w:val="22"/>
          <w:szCs w:val="22"/>
        </w:rPr>
        <w:t xml:space="preserve"> to reflect the fact that Layden House is now fully occupied by external ten</w:t>
      </w:r>
      <w:r w:rsidR="001752C2">
        <w:rPr>
          <w:rFonts w:ascii="Arial" w:hAnsi="Arial" w:cs="Arial"/>
          <w:sz w:val="22"/>
          <w:szCs w:val="22"/>
        </w:rPr>
        <w:t>ants</w:t>
      </w:r>
      <w:r w:rsidRPr="001754BE">
        <w:rPr>
          <w:rFonts w:ascii="Arial" w:hAnsi="Arial" w:cs="Arial"/>
          <w:sz w:val="22"/>
          <w:szCs w:val="22"/>
        </w:rPr>
        <w:t>.</w:t>
      </w:r>
    </w:p>
    <w:p w14:paraId="29EB1962" w14:textId="77777777" w:rsidR="00012D10" w:rsidRDefault="00012D10" w:rsidP="004F4337">
      <w:pPr>
        <w:ind w:left="360"/>
        <w:rPr>
          <w:rFonts w:ascii="Arial" w:hAnsi="Arial" w:cs="Arial"/>
          <w:sz w:val="22"/>
          <w:szCs w:val="22"/>
        </w:rPr>
      </w:pPr>
    </w:p>
    <w:p w14:paraId="29EB1963" w14:textId="47D9761F" w:rsidR="00012D10" w:rsidRDefault="00012D10" w:rsidP="004F4337">
      <w:pPr>
        <w:numPr>
          <w:ilvl w:val="0"/>
          <w:numId w:val="34"/>
        </w:numPr>
        <w:rPr>
          <w:rFonts w:ascii="Arial" w:hAnsi="Arial" w:cs="Arial"/>
          <w:sz w:val="22"/>
          <w:szCs w:val="22"/>
        </w:rPr>
      </w:pPr>
      <w:r>
        <w:rPr>
          <w:rFonts w:ascii="Arial" w:hAnsi="Arial" w:cs="Arial"/>
          <w:sz w:val="22"/>
          <w:szCs w:val="22"/>
        </w:rPr>
        <w:t>Proposals for a major refurbishment of Layden House are currently being considered</w:t>
      </w:r>
      <w:r w:rsidR="00453EA8">
        <w:rPr>
          <w:rFonts w:ascii="Arial" w:hAnsi="Arial" w:cs="Arial"/>
          <w:sz w:val="22"/>
          <w:szCs w:val="22"/>
        </w:rPr>
        <w:t xml:space="preserve"> by members, which if agreed will require vacant possession from 2016. Up to this point, the aim will be to maximise rentals under the current rental agreements.</w:t>
      </w:r>
    </w:p>
    <w:p w14:paraId="29EB1964" w14:textId="77777777" w:rsidR="00453EA8" w:rsidRDefault="00453EA8" w:rsidP="004F4337">
      <w:pPr>
        <w:ind w:left="360"/>
        <w:rPr>
          <w:rFonts w:ascii="Arial" w:hAnsi="Arial" w:cs="Arial"/>
          <w:sz w:val="22"/>
          <w:szCs w:val="22"/>
        </w:rPr>
      </w:pPr>
    </w:p>
    <w:p w14:paraId="29EB1965" w14:textId="2FB196AA" w:rsidR="00453EA8" w:rsidRDefault="00453EA8" w:rsidP="004F4337">
      <w:pPr>
        <w:numPr>
          <w:ilvl w:val="0"/>
          <w:numId w:val="34"/>
        </w:numPr>
        <w:rPr>
          <w:rFonts w:ascii="Arial" w:hAnsi="Arial" w:cs="Arial"/>
          <w:sz w:val="22"/>
          <w:szCs w:val="22"/>
        </w:rPr>
      </w:pPr>
      <w:r>
        <w:rPr>
          <w:rFonts w:ascii="Arial" w:hAnsi="Arial" w:cs="Arial"/>
          <w:sz w:val="22"/>
          <w:szCs w:val="22"/>
        </w:rPr>
        <w:t>Similarly, a full review of Local Government House will be undertaken in the first quarter of 2014/15, to ensure that its commercial potential is fully exploited. Decisions taken here may result in an increase in rental income over the medium term.</w:t>
      </w:r>
    </w:p>
    <w:p w14:paraId="29EB1966" w14:textId="77777777" w:rsidR="001754BE" w:rsidRDefault="001754BE" w:rsidP="001754BE">
      <w:pPr>
        <w:ind w:left="564" w:hanging="564"/>
        <w:rPr>
          <w:rFonts w:ascii="Arial" w:hAnsi="Arial" w:cs="Arial"/>
          <w:sz w:val="22"/>
          <w:szCs w:val="22"/>
        </w:rPr>
      </w:pPr>
    </w:p>
    <w:p w14:paraId="29EB1967" w14:textId="77777777" w:rsidR="00453EA8" w:rsidRDefault="00453EA8" w:rsidP="001754BE">
      <w:pPr>
        <w:ind w:left="564" w:hanging="564"/>
        <w:rPr>
          <w:rFonts w:ascii="Arial" w:hAnsi="Arial" w:cs="Arial"/>
          <w:b/>
          <w:sz w:val="22"/>
          <w:szCs w:val="22"/>
        </w:rPr>
      </w:pPr>
      <w:r>
        <w:rPr>
          <w:rFonts w:ascii="Arial" w:hAnsi="Arial" w:cs="Arial"/>
          <w:b/>
          <w:sz w:val="22"/>
          <w:szCs w:val="22"/>
        </w:rPr>
        <w:t>Investment income – maintained at £0.2m</w:t>
      </w:r>
    </w:p>
    <w:p w14:paraId="29EB1968" w14:textId="77777777" w:rsidR="00453EA8" w:rsidRDefault="00453EA8" w:rsidP="001754BE">
      <w:pPr>
        <w:ind w:left="564" w:hanging="564"/>
        <w:rPr>
          <w:rFonts w:ascii="Arial" w:hAnsi="Arial" w:cs="Arial"/>
          <w:b/>
          <w:sz w:val="22"/>
          <w:szCs w:val="22"/>
        </w:rPr>
      </w:pPr>
    </w:p>
    <w:p w14:paraId="29EB1969" w14:textId="20528B67" w:rsidR="00453EA8" w:rsidRDefault="00453EA8" w:rsidP="004F4337">
      <w:pPr>
        <w:numPr>
          <w:ilvl w:val="0"/>
          <w:numId w:val="34"/>
        </w:numPr>
        <w:rPr>
          <w:rFonts w:ascii="Arial" w:hAnsi="Arial" w:cs="Arial"/>
          <w:sz w:val="22"/>
          <w:szCs w:val="22"/>
        </w:rPr>
      </w:pPr>
      <w:r>
        <w:rPr>
          <w:rFonts w:ascii="Arial" w:hAnsi="Arial" w:cs="Arial"/>
          <w:sz w:val="22"/>
          <w:szCs w:val="22"/>
        </w:rPr>
        <w:t>I</w:t>
      </w:r>
      <w:r w:rsidRPr="001754BE">
        <w:rPr>
          <w:rFonts w:ascii="Arial" w:hAnsi="Arial" w:cs="Arial"/>
          <w:sz w:val="22"/>
          <w:szCs w:val="22"/>
        </w:rPr>
        <w:t xml:space="preserve">nterest on cash balances </w:t>
      </w:r>
      <w:r>
        <w:rPr>
          <w:rFonts w:ascii="Arial" w:hAnsi="Arial" w:cs="Arial"/>
          <w:sz w:val="22"/>
          <w:szCs w:val="22"/>
        </w:rPr>
        <w:t>is expected to earn about £2</w:t>
      </w:r>
      <w:r w:rsidRPr="001754BE">
        <w:rPr>
          <w:rFonts w:ascii="Arial" w:hAnsi="Arial" w:cs="Arial"/>
          <w:sz w:val="22"/>
          <w:szCs w:val="22"/>
        </w:rPr>
        <w:t xml:space="preserve">00k at current interest levels. Average cash balances for the LGA and its associated companies are expected to be in the region of £14m on which we expect to earn interest of 0.75%. Cash balances are invested in line with the Treasury Management policy which is overseen by </w:t>
      </w:r>
      <w:r w:rsidR="001752C2">
        <w:rPr>
          <w:rFonts w:ascii="Arial" w:hAnsi="Arial" w:cs="Arial"/>
          <w:sz w:val="22"/>
          <w:szCs w:val="22"/>
        </w:rPr>
        <w:t>the LGA’s Leadership Board</w:t>
      </w:r>
      <w:r w:rsidRPr="001754BE">
        <w:rPr>
          <w:rFonts w:ascii="Arial" w:hAnsi="Arial" w:cs="Arial"/>
          <w:sz w:val="22"/>
          <w:szCs w:val="22"/>
        </w:rPr>
        <w:t>. The emphasis is on placing deposits in very highly rated institutions.</w:t>
      </w:r>
      <w:r>
        <w:rPr>
          <w:rFonts w:ascii="Arial" w:hAnsi="Arial" w:cs="Arial"/>
          <w:sz w:val="22"/>
          <w:szCs w:val="22"/>
        </w:rPr>
        <w:t xml:space="preserve"> </w:t>
      </w:r>
      <w:r w:rsidR="009841D6">
        <w:rPr>
          <w:rFonts w:ascii="Arial" w:hAnsi="Arial" w:cs="Arial"/>
          <w:sz w:val="22"/>
          <w:szCs w:val="22"/>
        </w:rPr>
        <w:t>Although we expect interest rates to increase over the medium term as markets improve generally, investment income is projected to be static for the year ahead.</w:t>
      </w:r>
    </w:p>
    <w:p w14:paraId="29EB196A" w14:textId="77777777" w:rsidR="00453EA8" w:rsidRPr="00453EA8" w:rsidRDefault="00453EA8" w:rsidP="001754BE">
      <w:pPr>
        <w:ind w:left="564" w:hanging="564"/>
        <w:rPr>
          <w:rFonts w:ascii="Arial" w:hAnsi="Arial" w:cs="Arial"/>
          <w:sz w:val="22"/>
          <w:szCs w:val="22"/>
        </w:rPr>
      </w:pPr>
    </w:p>
    <w:p w14:paraId="29EB196B" w14:textId="77777777" w:rsidR="001754BE" w:rsidRPr="001754BE" w:rsidRDefault="001754BE" w:rsidP="001754BE">
      <w:pPr>
        <w:ind w:left="564" w:hanging="564"/>
        <w:rPr>
          <w:rFonts w:ascii="Arial" w:hAnsi="Arial" w:cs="Arial"/>
          <w:b/>
          <w:sz w:val="22"/>
          <w:szCs w:val="22"/>
        </w:rPr>
      </w:pPr>
      <w:proofErr w:type="spellStart"/>
      <w:r w:rsidRPr="001754BE">
        <w:rPr>
          <w:rFonts w:ascii="Arial" w:hAnsi="Arial" w:cs="Arial"/>
          <w:b/>
          <w:sz w:val="22"/>
          <w:szCs w:val="22"/>
        </w:rPr>
        <w:t>Geoplace</w:t>
      </w:r>
      <w:proofErr w:type="spellEnd"/>
      <w:r w:rsidRPr="001754BE">
        <w:rPr>
          <w:rFonts w:ascii="Arial" w:hAnsi="Arial" w:cs="Arial"/>
          <w:b/>
          <w:sz w:val="22"/>
          <w:szCs w:val="22"/>
        </w:rPr>
        <w:t xml:space="preserve"> dividend</w:t>
      </w:r>
      <w:r w:rsidR="002C0717">
        <w:rPr>
          <w:rFonts w:ascii="Arial" w:hAnsi="Arial" w:cs="Arial"/>
          <w:b/>
          <w:sz w:val="22"/>
          <w:szCs w:val="22"/>
        </w:rPr>
        <w:t xml:space="preserve"> </w:t>
      </w:r>
      <w:r w:rsidR="009841D6">
        <w:rPr>
          <w:rFonts w:ascii="Arial" w:hAnsi="Arial" w:cs="Arial"/>
          <w:b/>
          <w:sz w:val="22"/>
          <w:szCs w:val="22"/>
        </w:rPr>
        <w:t>–</w:t>
      </w:r>
      <w:r w:rsidR="002C0717">
        <w:rPr>
          <w:rFonts w:ascii="Arial" w:hAnsi="Arial" w:cs="Arial"/>
          <w:b/>
          <w:sz w:val="22"/>
          <w:szCs w:val="22"/>
        </w:rPr>
        <w:t xml:space="preserve"> </w:t>
      </w:r>
      <w:r w:rsidR="009841D6">
        <w:rPr>
          <w:rFonts w:ascii="Arial" w:hAnsi="Arial" w:cs="Arial"/>
          <w:b/>
          <w:sz w:val="22"/>
          <w:szCs w:val="22"/>
        </w:rPr>
        <w:t xml:space="preserve">projected to increase from </w:t>
      </w:r>
      <w:r w:rsidR="002C0717">
        <w:rPr>
          <w:rFonts w:ascii="Arial" w:hAnsi="Arial" w:cs="Arial"/>
          <w:b/>
          <w:sz w:val="22"/>
          <w:szCs w:val="22"/>
        </w:rPr>
        <w:t xml:space="preserve">£1.2m </w:t>
      </w:r>
      <w:r w:rsidR="009841D6">
        <w:rPr>
          <w:rFonts w:ascii="Arial" w:hAnsi="Arial" w:cs="Arial"/>
          <w:b/>
          <w:sz w:val="22"/>
          <w:szCs w:val="22"/>
        </w:rPr>
        <w:t>to £1.5m</w:t>
      </w:r>
    </w:p>
    <w:p w14:paraId="29EB196C" w14:textId="77777777" w:rsidR="001754BE" w:rsidRPr="001754BE" w:rsidRDefault="001754BE" w:rsidP="001754BE">
      <w:pPr>
        <w:rPr>
          <w:rFonts w:ascii="Arial" w:hAnsi="Arial" w:cs="Arial"/>
          <w:sz w:val="22"/>
          <w:szCs w:val="22"/>
        </w:rPr>
      </w:pPr>
    </w:p>
    <w:p w14:paraId="29EB196D" w14:textId="2EEBF68B" w:rsidR="001754BE" w:rsidRPr="001754BE" w:rsidRDefault="001754BE" w:rsidP="004F4337">
      <w:pPr>
        <w:numPr>
          <w:ilvl w:val="0"/>
          <w:numId w:val="34"/>
        </w:numPr>
        <w:rPr>
          <w:rFonts w:ascii="Arial" w:hAnsi="Arial" w:cs="Arial"/>
          <w:sz w:val="22"/>
          <w:szCs w:val="22"/>
        </w:rPr>
      </w:pPr>
      <w:r w:rsidRPr="001754BE">
        <w:rPr>
          <w:rFonts w:ascii="Arial" w:hAnsi="Arial" w:cs="Arial"/>
          <w:sz w:val="22"/>
          <w:szCs w:val="22"/>
        </w:rPr>
        <w:t xml:space="preserve">Our investment in the </w:t>
      </w:r>
      <w:proofErr w:type="spellStart"/>
      <w:r w:rsidRPr="001754BE">
        <w:rPr>
          <w:rFonts w:ascii="Arial" w:hAnsi="Arial" w:cs="Arial"/>
          <w:sz w:val="22"/>
          <w:szCs w:val="22"/>
        </w:rPr>
        <w:t>Geoplace</w:t>
      </w:r>
      <w:proofErr w:type="spellEnd"/>
      <w:r w:rsidRPr="001754BE">
        <w:rPr>
          <w:rFonts w:ascii="Arial" w:hAnsi="Arial" w:cs="Arial"/>
          <w:sz w:val="22"/>
          <w:szCs w:val="22"/>
        </w:rPr>
        <w:t xml:space="preserve"> Joint Venture </w:t>
      </w:r>
      <w:r w:rsidR="00AB51FB">
        <w:rPr>
          <w:rFonts w:ascii="Arial" w:hAnsi="Arial" w:cs="Arial"/>
          <w:sz w:val="22"/>
          <w:szCs w:val="22"/>
        </w:rPr>
        <w:t xml:space="preserve">with Ordnance Survey </w:t>
      </w:r>
      <w:r w:rsidR="009841D6">
        <w:rPr>
          <w:rFonts w:ascii="Arial" w:hAnsi="Arial" w:cs="Arial"/>
          <w:sz w:val="22"/>
          <w:szCs w:val="22"/>
        </w:rPr>
        <w:t xml:space="preserve">is projected to </w:t>
      </w:r>
      <w:r w:rsidRPr="001754BE">
        <w:rPr>
          <w:rFonts w:ascii="Arial" w:hAnsi="Arial" w:cs="Arial"/>
          <w:sz w:val="22"/>
          <w:szCs w:val="22"/>
        </w:rPr>
        <w:t>pr</w:t>
      </w:r>
      <w:r w:rsidR="009841D6">
        <w:rPr>
          <w:rFonts w:ascii="Arial" w:hAnsi="Arial" w:cs="Arial"/>
          <w:sz w:val="22"/>
          <w:szCs w:val="22"/>
        </w:rPr>
        <w:t>ovide us with a dividend of £1.5</w:t>
      </w:r>
      <w:r w:rsidRPr="001754BE">
        <w:rPr>
          <w:rFonts w:ascii="Arial" w:hAnsi="Arial" w:cs="Arial"/>
          <w:sz w:val="22"/>
          <w:szCs w:val="22"/>
        </w:rPr>
        <w:t xml:space="preserve">m. As the final part of its strategy of divesting itself of the programmes of work previously undertaken by Local Government Information House (LGIH), in March 2011 </w:t>
      </w:r>
      <w:proofErr w:type="spellStart"/>
      <w:r w:rsidRPr="001754BE">
        <w:rPr>
          <w:rFonts w:ascii="Arial" w:hAnsi="Arial" w:cs="Arial"/>
          <w:sz w:val="22"/>
          <w:szCs w:val="22"/>
        </w:rPr>
        <w:t>IDeA</w:t>
      </w:r>
      <w:proofErr w:type="spellEnd"/>
      <w:r w:rsidRPr="001754BE">
        <w:rPr>
          <w:rFonts w:ascii="Arial" w:hAnsi="Arial" w:cs="Arial"/>
          <w:sz w:val="22"/>
          <w:szCs w:val="22"/>
        </w:rPr>
        <w:t xml:space="preserve"> entered into a joint venture – </w:t>
      </w:r>
      <w:proofErr w:type="spellStart"/>
      <w:r w:rsidRPr="001754BE">
        <w:rPr>
          <w:rFonts w:ascii="Arial" w:hAnsi="Arial" w:cs="Arial"/>
          <w:sz w:val="22"/>
          <w:szCs w:val="22"/>
        </w:rPr>
        <w:t>Geoplace</w:t>
      </w:r>
      <w:proofErr w:type="spellEnd"/>
      <w:r w:rsidRPr="001754BE">
        <w:rPr>
          <w:rFonts w:ascii="Arial" w:hAnsi="Arial" w:cs="Arial"/>
          <w:sz w:val="22"/>
          <w:szCs w:val="22"/>
        </w:rPr>
        <w:t xml:space="preserve"> LLP – with Ordnance Survey to develop a single national addressing product. Having paid the initial consideration for the acquisition of £4.7m, LGIH </w:t>
      </w:r>
      <w:r w:rsidR="009841D6">
        <w:rPr>
          <w:rFonts w:ascii="Arial" w:hAnsi="Arial" w:cs="Arial"/>
          <w:sz w:val="22"/>
          <w:szCs w:val="22"/>
        </w:rPr>
        <w:t>paid</w:t>
      </w:r>
      <w:r w:rsidRPr="001754BE">
        <w:rPr>
          <w:rFonts w:ascii="Arial" w:hAnsi="Arial" w:cs="Arial"/>
          <w:sz w:val="22"/>
          <w:szCs w:val="22"/>
        </w:rPr>
        <w:t xml:space="preserve"> additional deferred consideration of £2m on the first anniversary of the acquisition and £1.25m on the second anniversary of the acquisition (March 2013), after which it </w:t>
      </w:r>
      <w:r w:rsidR="009841D6">
        <w:rPr>
          <w:rFonts w:ascii="Arial" w:hAnsi="Arial" w:cs="Arial"/>
          <w:sz w:val="22"/>
          <w:szCs w:val="22"/>
        </w:rPr>
        <w:t>was</w:t>
      </w:r>
      <w:r w:rsidRPr="001754BE">
        <w:rPr>
          <w:rFonts w:ascii="Arial" w:hAnsi="Arial" w:cs="Arial"/>
          <w:sz w:val="22"/>
          <w:szCs w:val="22"/>
        </w:rPr>
        <w:t xml:space="preserve"> entitled to annual dividends in the re</w:t>
      </w:r>
      <w:r w:rsidR="002C0717">
        <w:rPr>
          <w:rFonts w:ascii="Arial" w:hAnsi="Arial" w:cs="Arial"/>
          <w:sz w:val="22"/>
          <w:szCs w:val="22"/>
        </w:rPr>
        <w:t>gion of £1m per annum from 2013-</w:t>
      </w:r>
      <w:r w:rsidRPr="001754BE">
        <w:rPr>
          <w:rFonts w:ascii="Arial" w:hAnsi="Arial" w:cs="Arial"/>
          <w:sz w:val="22"/>
          <w:szCs w:val="22"/>
        </w:rPr>
        <w:t>14.</w:t>
      </w:r>
    </w:p>
    <w:p w14:paraId="29EB196E" w14:textId="77777777" w:rsidR="00E749E7" w:rsidRPr="00E749E7" w:rsidRDefault="00E749E7" w:rsidP="00E749E7">
      <w:pPr>
        <w:ind w:left="720" w:hanging="720"/>
        <w:rPr>
          <w:rFonts w:ascii="Arial" w:hAnsi="Arial" w:cs="Arial"/>
          <w:sz w:val="22"/>
          <w:szCs w:val="22"/>
        </w:rPr>
      </w:pPr>
    </w:p>
    <w:p w14:paraId="29EB196F" w14:textId="77777777" w:rsidR="000A7ADB" w:rsidRPr="007F5091" w:rsidRDefault="00A13972" w:rsidP="007F5091">
      <w:pPr>
        <w:pStyle w:val="MainText"/>
        <w:tabs>
          <w:tab w:val="left" w:pos="1620"/>
        </w:tabs>
        <w:rPr>
          <w:rFonts w:ascii="Arial" w:hAnsi="Arial" w:cs="Arial"/>
          <w:szCs w:val="22"/>
        </w:rPr>
      </w:pPr>
      <w:r>
        <w:rPr>
          <w:rFonts w:ascii="Arial" w:hAnsi="Arial" w:cs="Arial"/>
          <w:b/>
          <w:szCs w:val="22"/>
        </w:rPr>
        <w:br w:type="page"/>
      </w:r>
      <w:r w:rsidR="000A7ADB" w:rsidRPr="00351253">
        <w:rPr>
          <w:rFonts w:ascii="Arial" w:hAnsi="Arial" w:cs="Arial"/>
          <w:b/>
          <w:szCs w:val="22"/>
        </w:rPr>
        <w:lastRenderedPageBreak/>
        <w:t>Expenditure</w:t>
      </w:r>
    </w:p>
    <w:p w14:paraId="29EB1970" w14:textId="77777777" w:rsidR="006C1CFC" w:rsidRDefault="006C1CFC" w:rsidP="000A7ADB">
      <w:pPr>
        <w:pStyle w:val="MainText"/>
        <w:spacing w:line="240" w:lineRule="auto"/>
        <w:rPr>
          <w:rFonts w:ascii="Arial" w:hAnsi="Arial" w:cs="Arial"/>
          <w:b/>
          <w:szCs w:val="22"/>
        </w:rPr>
      </w:pPr>
    </w:p>
    <w:p w14:paraId="29EB1971" w14:textId="63EACF4F" w:rsidR="006C1CFC" w:rsidRPr="006C1CFC" w:rsidRDefault="006C1CFC" w:rsidP="004F4337">
      <w:pPr>
        <w:numPr>
          <w:ilvl w:val="0"/>
          <w:numId w:val="34"/>
        </w:numPr>
        <w:rPr>
          <w:rFonts w:ascii="Arial" w:hAnsi="Arial" w:cs="Arial"/>
          <w:szCs w:val="22"/>
        </w:rPr>
      </w:pPr>
      <w:r>
        <w:rPr>
          <w:rFonts w:ascii="Arial" w:hAnsi="Arial" w:cs="Arial"/>
          <w:sz w:val="22"/>
          <w:szCs w:val="22"/>
        </w:rPr>
        <w:t xml:space="preserve">Expenditure is being managed in line with income to achieve a balanced budget. </w:t>
      </w:r>
      <w:r w:rsidR="007F5091">
        <w:rPr>
          <w:rFonts w:ascii="Arial" w:hAnsi="Arial" w:cs="Arial"/>
          <w:sz w:val="22"/>
          <w:szCs w:val="22"/>
        </w:rPr>
        <w:t>O</w:t>
      </w:r>
      <w:r>
        <w:rPr>
          <w:rFonts w:ascii="Arial" w:hAnsi="Arial" w:cs="Arial"/>
          <w:sz w:val="22"/>
          <w:szCs w:val="22"/>
        </w:rPr>
        <w:t xml:space="preserve">ur core operating </w:t>
      </w:r>
      <w:r w:rsidR="002C0717">
        <w:rPr>
          <w:rFonts w:ascii="Arial" w:hAnsi="Arial" w:cs="Arial"/>
          <w:sz w:val="22"/>
          <w:szCs w:val="22"/>
        </w:rPr>
        <w:t xml:space="preserve">costs </w:t>
      </w:r>
      <w:r w:rsidR="007F5091">
        <w:rPr>
          <w:rFonts w:ascii="Arial" w:hAnsi="Arial" w:cs="Arial"/>
          <w:sz w:val="22"/>
          <w:szCs w:val="22"/>
        </w:rPr>
        <w:t xml:space="preserve">have reduced overall as compared with 2013/14 because of action taken at the start </w:t>
      </w:r>
      <w:r w:rsidR="001752C2">
        <w:rPr>
          <w:rFonts w:ascii="Arial" w:hAnsi="Arial" w:cs="Arial"/>
          <w:sz w:val="22"/>
          <w:szCs w:val="22"/>
        </w:rPr>
        <w:t>2013/14</w:t>
      </w:r>
      <w:r w:rsidR="007F5091">
        <w:rPr>
          <w:rFonts w:ascii="Arial" w:hAnsi="Arial" w:cs="Arial"/>
          <w:sz w:val="22"/>
          <w:szCs w:val="22"/>
        </w:rPr>
        <w:t xml:space="preserve"> following the announcement of the reduction in RSG funding. This resulted in a reduction </w:t>
      </w:r>
      <w:r w:rsidR="00163669">
        <w:rPr>
          <w:rFonts w:ascii="Arial" w:hAnsi="Arial" w:cs="Arial"/>
          <w:sz w:val="22"/>
          <w:szCs w:val="22"/>
        </w:rPr>
        <w:t>in</w:t>
      </w:r>
      <w:r w:rsidR="007F5091">
        <w:rPr>
          <w:rFonts w:ascii="Arial" w:hAnsi="Arial" w:cs="Arial"/>
          <w:sz w:val="22"/>
          <w:szCs w:val="22"/>
        </w:rPr>
        <w:t xml:space="preserve"> core posts and other cost reduction measures, for example the disposal of KHUB. </w:t>
      </w:r>
    </w:p>
    <w:p w14:paraId="29EB1972" w14:textId="77777777" w:rsidR="000A7ADB" w:rsidRDefault="000A7ADB" w:rsidP="000A7ADB">
      <w:pPr>
        <w:pStyle w:val="MainText"/>
        <w:spacing w:line="240" w:lineRule="auto"/>
        <w:rPr>
          <w:rFonts w:ascii="Arial" w:hAnsi="Arial" w:cs="Arial"/>
          <w:szCs w:val="22"/>
        </w:rPr>
      </w:pPr>
    </w:p>
    <w:p w14:paraId="29EB1973" w14:textId="77777777" w:rsidR="006C1CFC" w:rsidRPr="006C1CFC" w:rsidRDefault="006C1CFC" w:rsidP="000A7ADB">
      <w:pPr>
        <w:pStyle w:val="MainText"/>
        <w:spacing w:line="240" w:lineRule="auto"/>
        <w:rPr>
          <w:rFonts w:ascii="Arial" w:hAnsi="Arial" w:cs="Arial"/>
          <w:b/>
          <w:szCs w:val="22"/>
        </w:rPr>
      </w:pPr>
      <w:r w:rsidRPr="006C1CFC">
        <w:rPr>
          <w:rFonts w:ascii="Arial" w:hAnsi="Arial" w:cs="Arial"/>
          <w:b/>
          <w:szCs w:val="22"/>
        </w:rPr>
        <w:t>Employee costs</w:t>
      </w:r>
      <w:r w:rsidR="000B7CFB">
        <w:rPr>
          <w:rFonts w:ascii="Arial" w:hAnsi="Arial" w:cs="Arial"/>
          <w:b/>
          <w:szCs w:val="22"/>
        </w:rPr>
        <w:t xml:space="preserve"> – projected to </w:t>
      </w:r>
      <w:r w:rsidR="00163669">
        <w:rPr>
          <w:rFonts w:ascii="Arial" w:hAnsi="Arial" w:cs="Arial"/>
          <w:b/>
          <w:szCs w:val="22"/>
        </w:rPr>
        <w:t>reduce from £15.5m to £13.9</w:t>
      </w:r>
      <w:r w:rsidR="000B7CFB">
        <w:rPr>
          <w:rFonts w:ascii="Arial" w:hAnsi="Arial" w:cs="Arial"/>
          <w:b/>
          <w:szCs w:val="22"/>
        </w:rPr>
        <w:t>m</w:t>
      </w:r>
    </w:p>
    <w:p w14:paraId="29EB1974" w14:textId="77777777" w:rsidR="006C1CFC" w:rsidRPr="00351253" w:rsidRDefault="006C1CFC" w:rsidP="000A7ADB">
      <w:pPr>
        <w:pStyle w:val="MainText"/>
        <w:spacing w:line="240" w:lineRule="auto"/>
        <w:rPr>
          <w:rFonts w:ascii="Arial" w:hAnsi="Arial" w:cs="Arial"/>
          <w:szCs w:val="22"/>
        </w:rPr>
      </w:pPr>
    </w:p>
    <w:p w14:paraId="29EB1975" w14:textId="196C4EBE" w:rsidR="00AC5F41" w:rsidRPr="004F4337" w:rsidRDefault="00AC5F41" w:rsidP="004F4337">
      <w:pPr>
        <w:numPr>
          <w:ilvl w:val="0"/>
          <w:numId w:val="34"/>
        </w:numPr>
        <w:rPr>
          <w:rFonts w:ascii="Arial" w:hAnsi="Arial" w:cs="Arial"/>
          <w:sz w:val="22"/>
          <w:szCs w:val="22"/>
        </w:rPr>
      </w:pPr>
      <w:r w:rsidRPr="004F4337">
        <w:rPr>
          <w:rFonts w:ascii="Arial" w:hAnsi="Arial" w:cs="Arial"/>
          <w:sz w:val="22"/>
          <w:szCs w:val="22"/>
        </w:rPr>
        <w:t>T</w:t>
      </w:r>
      <w:r w:rsidR="004F4305" w:rsidRPr="004F4337">
        <w:rPr>
          <w:rFonts w:ascii="Arial" w:hAnsi="Arial" w:cs="Arial"/>
          <w:sz w:val="22"/>
          <w:szCs w:val="22"/>
        </w:rPr>
        <w:t xml:space="preserve">he number of posts funded out of the LGA’s core funding </w:t>
      </w:r>
      <w:r w:rsidRPr="004F4337">
        <w:rPr>
          <w:rFonts w:ascii="Arial" w:hAnsi="Arial" w:cs="Arial"/>
          <w:sz w:val="22"/>
          <w:szCs w:val="22"/>
        </w:rPr>
        <w:t xml:space="preserve">has reduced by 40 over the past year as a result of changes made in 2013 following the £2m reduction in RSG </w:t>
      </w:r>
      <w:proofErr w:type="spellStart"/>
      <w:r w:rsidRPr="004F4337">
        <w:rPr>
          <w:rFonts w:ascii="Arial" w:hAnsi="Arial" w:cs="Arial"/>
          <w:sz w:val="22"/>
          <w:szCs w:val="22"/>
        </w:rPr>
        <w:t>topslice</w:t>
      </w:r>
      <w:proofErr w:type="spellEnd"/>
      <w:r w:rsidRPr="004F4337">
        <w:rPr>
          <w:rFonts w:ascii="Arial" w:hAnsi="Arial" w:cs="Arial"/>
          <w:sz w:val="22"/>
          <w:szCs w:val="22"/>
        </w:rPr>
        <w:t xml:space="preserve"> funding. These changes resulted in 20 people leaving the LGA </w:t>
      </w:r>
      <w:r w:rsidR="00163669" w:rsidRPr="004F4337">
        <w:rPr>
          <w:rFonts w:ascii="Arial" w:hAnsi="Arial" w:cs="Arial"/>
          <w:sz w:val="22"/>
          <w:szCs w:val="22"/>
        </w:rPr>
        <w:t>with</w:t>
      </w:r>
      <w:r w:rsidRPr="004F4337">
        <w:rPr>
          <w:rFonts w:ascii="Arial" w:hAnsi="Arial" w:cs="Arial"/>
          <w:sz w:val="22"/>
          <w:szCs w:val="22"/>
        </w:rPr>
        <w:t xml:space="preserve"> one-off costs of £0.5m. </w:t>
      </w:r>
    </w:p>
    <w:p w14:paraId="29EB1976" w14:textId="77777777" w:rsidR="00AC5F41" w:rsidRPr="004F4337" w:rsidRDefault="00AC5F41" w:rsidP="004F4337">
      <w:pPr>
        <w:ind w:left="360"/>
        <w:rPr>
          <w:rFonts w:ascii="Arial" w:hAnsi="Arial" w:cs="Arial"/>
          <w:sz w:val="22"/>
          <w:szCs w:val="22"/>
        </w:rPr>
      </w:pPr>
    </w:p>
    <w:p w14:paraId="29EB1977" w14:textId="31F98130" w:rsidR="004F4305" w:rsidRPr="004F4337" w:rsidRDefault="00AC5F41" w:rsidP="004F4337">
      <w:pPr>
        <w:numPr>
          <w:ilvl w:val="0"/>
          <w:numId w:val="34"/>
        </w:numPr>
        <w:rPr>
          <w:rFonts w:ascii="Arial" w:hAnsi="Arial" w:cs="Arial"/>
          <w:sz w:val="22"/>
          <w:szCs w:val="22"/>
        </w:rPr>
      </w:pPr>
      <w:r w:rsidRPr="004F4337">
        <w:rPr>
          <w:rFonts w:ascii="Arial" w:hAnsi="Arial" w:cs="Arial"/>
          <w:sz w:val="22"/>
          <w:szCs w:val="22"/>
        </w:rPr>
        <w:t xml:space="preserve">The pay budget for 2014/15 takes account of </w:t>
      </w:r>
      <w:r w:rsidR="004F4305" w:rsidRPr="004F4337">
        <w:rPr>
          <w:rFonts w:ascii="Arial" w:hAnsi="Arial" w:cs="Arial"/>
          <w:sz w:val="22"/>
          <w:szCs w:val="22"/>
        </w:rPr>
        <w:t xml:space="preserve">the award of an annual increment and also a pay award which will depend on the national negotiations for local government. </w:t>
      </w:r>
      <w:r w:rsidRPr="004F4337">
        <w:rPr>
          <w:rFonts w:ascii="Arial" w:hAnsi="Arial" w:cs="Arial"/>
          <w:sz w:val="22"/>
          <w:szCs w:val="22"/>
        </w:rPr>
        <w:t xml:space="preserve">Provision has also been made for the increased employer pension costs arising from automatic enrolment. </w:t>
      </w:r>
      <w:r w:rsidR="004F4305" w:rsidRPr="004F4337">
        <w:rPr>
          <w:rFonts w:ascii="Arial" w:hAnsi="Arial" w:cs="Arial"/>
          <w:sz w:val="22"/>
          <w:szCs w:val="22"/>
        </w:rPr>
        <w:t>The budget assumes a vacancy factor of 4%.</w:t>
      </w:r>
    </w:p>
    <w:p w14:paraId="29EB1978" w14:textId="77777777" w:rsidR="004F4305" w:rsidRPr="004F4337" w:rsidRDefault="004F4305" w:rsidP="004F4337">
      <w:pPr>
        <w:ind w:left="360"/>
        <w:rPr>
          <w:rFonts w:ascii="Arial" w:hAnsi="Arial" w:cs="Arial"/>
          <w:sz w:val="22"/>
          <w:szCs w:val="22"/>
        </w:rPr>
      </w:pPr>
    </w:p>
    <w:p w14:paraId="29EB1979" w14:textId="020A7A0D" w:rsidR="000E3125" w:rsidRPr="004F4337" w:rsidRDefault="000E3125" w:rsidP="004F4337">
      <w:pPr>
        <w:numPr>
          <w:ilvl w:val="0"/>
          <w:numId w:val="34"/>
        </w:numPr>
        <w:rPr>
          <w:rFonts w:ascii="Arial" w:hAnsi="Arial" w:cs="Arial"/>
          <w:sz w:val="22"/>
          <w:szCs w:val="22"/>
        </w:rPr>
      </w:pPr>
      <w:r w:rsidRPr="004F4337">
        <w:rPr>
          <w:rFonts w:ascii="Arial" w:hAnsi="Arial" w:cs="Arial"/>
          <w:sz w:val="22"/>
          <w:szCs w:val="22"/>
        </w:rPr>
        <w:t>Additional posts for employees working on grant-funded programmes will be covered by the funding for those programmes.</w:t>
      </w:r>
    </w:p>
    <w:p w14:paraId="29EB197A" w14:textId="77777777" w:rsidR="000E3125" w:rsidRDefault="000E3125" w:rsidP="000E3125">
      <w:pPr>
        <w:pStyle w:val="MainText"/>
        <w:spacing w:line="240" w:lineRule="auto"/>
        <w:ind w:left="564" w:hanging="564"/>
        <w:rPr>
          <w:rFonts w:ascii="Arial" w:hAnsi="Arial" w:cs="Arial"/>
          <w:szCs w:val="22"/>
        </w:rPr>
      </w:pPr>
    </w:p>
    <w:p w14:paraId="29EB197B" w14:textId="77777777" w:rsidR="000E3125" w:rsidRPr="000E3125" w:rsidRDefault="000E3125" w:rsidP="000E3125">
      <w:pPr>
        <w:pStyle w:val="MainText"/>
        <w:spacing w:line="240" w:lineRule="auto"/>
        <w:ind w:left="564" w:hanging="564"/>
        <w:rPr>
          <w:rFonts w:ascii="Arial" w:hAnsi="Arial" w:cs="Arial"/>
          <w:b/>
          <w:szCs w:val="22"/>
        </w:rPr>
      </w:pPr>
      <w:r w:rsidRPr="000E3125">
        <w:rPr>
          <w:rFonts w:ascii="Arial" w:hAnsi="Arial" w:cs="Arial"/>
          <w:b/>
          <w:szCs w:val="22"/>
        </w:rPr>
        <w:t>Grants to other organisations</w:t>
      </w:r>
      <w:r w:rsidR="000B7CFB">
        <w:rPr>
          <w:rFonts w:ascii="Arial" w:hAnsi="Arial" w:cs="Arial"/>
          <w:b/>
          <w:szCs w:val="22"/>
        </w:rPr>
        <w:t xml:space="preserve"> </w:t>
      </w:r>
      <w:r w:rsidR="002C0717">
        <w:rPr>
          <w:rFonts w:ascii="Arial" w:hAnsi="Arial" w:cs="Arial"/>
          <w:b/>
          <w:szCs w:val="22"/>
        </w:rPr>
        <w:t>–</w:t>
      </w:r>
      <w:r w:rsidR="000B7CFB">
        <w:rPr>
          <w:rFonts w:ascii="Arial" w:hAnsi="Arial" w:cs="Arial"/>
          <w:b/>
          <w:szCs w:val="22"/>
        </w:rPr>
        <w:t xml:space="preserve"> </w:t>
      </w:r>
      <w:r w:rsidR="002C0717">
        <w:rPr>
          <w:rFonts w:ascii="Arial" w:hAnsi="Arial" w:cs="Arial"/>
          <w:b/>
          <w:szCs w:val="22"/>
        </w:rPr>
        <w:t xml:space="preserve">projected to reduce from £3.6m to </w:t>
      </w:r>
      <w:r w:rsidR="00B82E99">
        <w:rPr>
          <w:rFonts w:ascii="Arial" w:hAnsi="Arial" w:cs="Arial"/>
          <w:b/>
          <w:szCs w:val="22"/>
        </w:rPr>
        <w:t>£2.4</w:t>
      </w:r>
      <w:r w:rsidR="000B7CFB">
        <w:rPr>
          <w:rFonts w:ascii="Arial" w:hAnsi="Arial" w:cs="Arial"/>
          <w:b/>
          <w:szCs w:val="22"/>
        </w:rPr>
        <w:t>m</w:t>
      </w:r>
    </w:p>
    <w:p w14:paraId="29EB197C" w14:textId="77777777" w:rsidR="000E3125" w:rsidRDefault="000E3125" w:rsidP="000E3125">
      <w:pPr>
        <w:pStyle w:val="MainText"/>
        <w:spacing w:line="240" w:lineRule="auto"/>
        <w:ind w:left="564" w:hanging="564"/>
        <w:rPr>
          <w:rFonts w:ascii="Arial" w:hAnsi="Arial" w:cs="Arial"/>
          <w:szCs w:val="22"/>
        </w:rPr>
      </w:pPr>
    </w:p>
    <w:p w14:paraId="29EB197D" w14:textId="2869968E" w:rsidR="002C0717" w:rsidRPr="004F4337" w:rsidRDefault="002C0717" w:rsidP="004F4337">
      <w:pPr>
        <w:numPr>
          <w:ilvl w:val="0"/>
          <w:numId w:val="34"/>
        </w:numPr>
        <w:rPr>
          <w:rFonts w:ascii="Arial" w:hAnsi="Arial" w:cs="Arial"/>
          <w:sz w:val="22"/>
          <w:szCs w:val="22"/>
        </w:rPr>
      </w:pPr>
      <w:r w:rsidRPr="004F4337">
        <w:rPr>
          <w:rFonts w:ascii="Arial" w:hAnsi="Arial" w:cs="Arial"/>
          <w:sz w:val="22"/>
          <w:szCs w:val="22"/>
        </w:rPr>
        <w:t xml:space="preserve">The reduction in grants to other organisations is due mainly to the changed arrangements for </w:t>
      </w:r>
      <w:r w:rsidR="000D2030" w:rsidRPr="004F4337">
        <w:rPr>
          <w:rFonts w:ascii="Arial" w:hAnsi="Arial" w:cs="Arial"/>
          <w:sz w:val="22"/>
          <w:szCs w:val="22"/>
        </w:rPr>
        <w:t>NIACE, set out in paragraph 21</w:t>
      </w:r>
      <w:r w:rsidRPr="004F4337">
        <w:rPr>
          <w:rFonts w:ascii="Arial" w:hAnsi="Arial" w:cs="Arial"/>
          <w:sz w:val="22"/>
          <w:szCs w:val="22"/>
        </w:rPr>
        <w:t xml:space="preserve"> above.</w:t>
      </w:r>
    </w:p>
    <w:p w14:paraId="29EB197E" w14:textId="77777777" w:rsidR="002C0717" w:rsidRPr="004F4337" w:rsidRDefault="002C0717" w:rsidP="004F4337">
      <w:pPr>
        <w:ind w:left="360"/>
        <w:rPr>
          <w:rFonts w:ascii="Arial" w:hAnsi="Arial" w:cs="Arial"/>
          <w:sz w:val="22"/>
          <w:szCs w:val="22"/>
        </w:rPr>
      </w:pPr>
    </w:p>
    <w:p w14:paraId="29EB197F" w14:textId="34AF4CDE" w:rsidR="000E3125" w:rsidRPr="004F4337" w:rsidRDefault="000B7CFB" w:rsidP="004F4337">
      <w:pPr>
        <w:numPr>
          <w:ilvl w:val="0"/>
          <w:numId w:val="34"/>
        </w:numPr>
        <w:rPr>
          <w:rFonts w:ascii="Arial" w:hAnsi="Arial" w:cs="Arial"/>
          <w:sz w:val="22"/>
          <w:szCs w:val="22"/>
        </w:rPr>
      </w:pPr>
      <w:r w:rsidRPr="004F4337">
        <w:rPr>
          <w:rFonts w:ascii="Arial" w:hAnsi="Arial" w:cs="Arial"/>
          <w:sz w:val="22"/>
          <w:szCs w:val="22"/>
        </w:rPr>
        <w:t>I</w:t>
      </w:r>
      <w:r w:rsidR="004C0F82" w:rsidRPr="004F4337">
        <w:rPr>
          <w:rFonts w:ascii="Arial" w:hAnsi="Arial" w:cs="Arial"/>
          <w:sz w:val="22"/>
          <w:szCs w:val="22"/>
        </w:rPr>
        <w:t>n addition to the £1.7</w:t>
      </w:r>
      <w:r w:rsidR="000E3125" w:rsidRPr="004F4337">
        <w:rPr>
          <w:rFonts w:ascii="Arial" w:hAnsi="Arial" w:cs="Arial"/>
          <w:sz w:val="22"/>
          <w:szCs w:val="22"/>
        </w:rPr>
        <w:t>m</w:t>
      </w:r>
      <w:r w:rsidR="00B82E99" w:rsidRPr="004F4337">
        <w:rPr>
          <w:rFonts w:ascii="Arial" w:hAnsi="Arial" w:cs="Arial"/>
          <w:sz w:val="22"/>
          <w:szCs w:val="22"/>
        </w:rPr>
        <w:t xml:space="preserve"> for Local Partnerships </w:t>
      </w:r>
      <w:r w:rsidR="000D2030" w:rsidRPr="004F4337">
        <w:rPr>
          <w:rFonts w:ascii="Arial" w:hAnsi="Arial" w:cs="Arial"/>
          <w:sz w:val="22"/>
          <w:szCs w:val="22"/>
        </w:rPr>
        <w:t>mentioned in paragraph</w:t>
      </w:r>
      <w:r w:rsidR="004C0F82" w:rsidRPr="004F4337">
        <w:rPr>
          <w:rFonts w:ascii="Arial" w:hAnsi="Arial" w:cs="Arial"/>
          <w:sz w:val="22"/>
          <w:szCs w:val="22"/>
        </w:rPr>
        <w:t xml:space="preserve"> 2</w:t>
      </w:r>
      <w:r w:rsidR="000D2030" w:rsidRPr="004F4337">
        <w:rPr>
          <w:rFonts w:ascii="Arial" w:hAnsi="Arial" w:cs="Arial"/>
          <w:sz w:val="22"/>
          <w:szCs w:val="22"/>
        </w:rPr>
        <w:t>0</w:t>
      </w:r>
      <w:r w:rsidR="000E3125" w:rsidRPr="004F4337">
        <w:rPr>
          <w:rFonts w:ascii="Arial" w:hAnsi="Arial" w:cs="Arial"/>
          <w:sz w:val="22"/>
          <w:szCs w:val="22"/>
        </w:rPr>
        <w:t xml:space="preserve"> above, the LGA pays a grant of to the Centre for Public Scrutiny (</w:t>
      </w:r>
      <w:proofErr w:type="spellStart"/>
      <w:r w:rsidR="000E3125" w:rsidRPr="004F4337">
        <w:rPr>
          <w:rFonts w:ascii="Arial" w:hAnsi="Arial" w:cs="Arial"/>
          <w:sz w:val="22"/>
          <w:szCs w:val="22"/>
        </w:rPr>
        <w:t>CfPS</w:t>
      </w:r>
      <w:proofErr w:type="spellEnd"/>
      <w:r w:rsidR="000E3125" w:rsidRPr="004F4337">
        <w:rPr>
          <w:rFonts w:ascii="Arial" w:hAnsi="Arial" w:cs="Arial"/>
          <w:sz w:val="22"/>
          <w:szCs w:val="22"/>
        </w:rPr>
        <w:t xml:space="preserve">). </w:t>
      </w:r>
      <w:r w:rsidR="000D2030" w:rsidRPr="004F4337">
        <w:rPr>
          <w:rFonts w:ascii="Arial" w:hAnsi="Arial" w:cs="Arial"/>
          <w:sz w:val="22"/>
          <w:szCs w:val="22"/>
        </w:rPr>
        <w:t xml:space="preserve">At its meeting in September 2013, Leadership Board agreed to a 10% reduction in the funding of </w:t>
      </w:r>
      <w:proofErr w:type="spellStart"/>
      <w:r w:rsidR="000D2030" w:rsidRPr="004F4337">
        <w:rPr>
          <w:rFonts w:ascii="Arial" w:hAnsi="Arial" w:cs="Arial"/>
          <w:sz w:val="22"/>
          <w:szCs w:val="22"/>
        </w:rPr>
        <w:t>CfPS</w:t>
      </w:r>
      <w:proofErr w:type="spellEnd"/>
      <w:r w:rsidR="000D2030" w:rsidRPr="004F4337">
        <w:rPr>
          <w:rFonts w:ascii="Arial" w:hAnsi="Arial" w:cs="Arial"/>
          <w:sz w:val="22"/>
          <w:szCs w:val="22"/>
        </w:rPr>
        <w:t xml:space="preserve"> from 2014/15, bringing this to £171k. </w:t>
      </w:r>
      <w:r w:rsidR="000E3125" w:rsidRPr="004F4337">
        <w:rPr>
          <w:rFonts w:ascii="Arial" w:hAnsi="Arial" w:cs="Arial"/>
          <w:sz w:val="22"/>
          <w:szCs w:val="22"/>
        </w:rPr>
        <w:t xml:space="preserve">Work is underway with </w:t>
      </w:r>
      <w:proofErr w:type="spellStart"/>
      <w:r w:rsidR="000E3125" w:rsidRPr="004F4337">
        <w:rPr>
          <w:rFonts w:ascii="Arial" w:hAnsi="Arial" w:cs="Arial"/>
          <w:sz w:val="22"/>
          <w:szCs w:val="22"/>
        </w:rPr>
        <w:t>CfPS</w:t>
      </w:r>
      <w:proofErr w:type="spellEnd"/>
      <w:r w:rsidR="000E3125" w:rsidRPr="004F4337">
        <w:rPr>
          <w:rFonts w:ascii="Arial" w:hAnsi="Arial" w:cs="Arial"/>
          <w:sz w:val="22"/>
          <w:szCs w:val="22"/>
        </w:rPr>
        <w:t xml:space="preserve"> to ensure that its services support the objecti</w:t>
      </w:r>
      <w:r w:rsidR="000D2030" w:rsidRPr="004F4337">
        <w:rPr>
          <w:rFonts w:ascii="Arial" w:hAnsi="Arial" w:cs="Arial"/>
          <w:sz w:val="22"/>
          <w:szCs w:val="22"/>
        </w:rPr>
        <w:t xml:space="preserve">ves of the LGA. </w:t>
      </w:r>
      <w:r w:rsidR="00163669" w:rsidRPr="004F4337">
        <w:rPr>
          <w:rFonts w:ascii="Arial" w:hAnsi="Arial" w:cs="Arial"/>
          <w:sz w:val="22"/>
          <w:szCs w:val="22"/>
        </w:rPr>
        <w:t xml:space="preserve">As for Local Partnerships, </w:t>
      </w:r>
      <w:proofErr w:type="spellStart"/>
      <w:r w:rsidR="000E3125" w:rsidRPr="004F4337">
        <w:rPr>
          <w:rFonts w:ascii="Arial" w:hAnsi="Arial" w:cs="Arial"/>
          <w:sz w:val="22"/>
          <w:szCs w:val="22"/>
        </w:rPr>
        <w:t>CfPS</w:t>
      </w:r>
      <w:proofErr w:type="spellEnd"/>
      <w:r w:rsidR="000E3125" w:rsidRPr="004F4337">
        <w:rPr>
          <w:rFonts w:ascii="Arial" w:hAnsi="Arial" w:cs="Arial"/>
          <w:sz w:val="22"/>
          <w:szCs w:val="22"/>
        </w:rPr>
        <w:t xml:space="preserve"> also benefits from being located in Local Government House and for access to the LGA’s shared support services for which they make a financial contribution.</w:t>
      </w:r>
    </w:p>
    <w:p w14:paraId="29EB1980" w14:textId="77777777" w:rsidR="000E3125" w:rsidRDefault="000E3125" w:rsidP="000E3125">
      <w:pPr>
        <w:pStyle w:val="MainText"/>
        <w:spacing w:line="240" w:lineRule="auto"/>
        <w:ind w:left="564" w:hanging="564"/>
        <w:rPr>
          <w:rFonts w:ascii="Arial" w:hAnsi="Arial" w:cs="Arial"/>
          <w:szCs w:val="22"/>
        </w:rPr>
      </w:pPr>
    </w:p>
    <w:p w14:paraId="29EB1981" w14:textId="77777777" w:rsidR="000E3125" w:rsidRPr="000B7CFB" w:rsidRDefault="000B7CFB" w:rsidP="000E3125">
      <w:pPr>
        <w:pStyle w:val="MainText"/>
        <w:spacing w:line="240" w:lineRule="auto"/>
        <w:ind w:left="564" w:hanging="564"/>
        <w:rPr>
          <w:rFonts w:ascii="Arial" w:hAnsi="Arial" w:cs="Arial"/>
          <w:b/>
          <w:szCs w:val="22"/>
        </w:rPr>
      </w:pPr>
      <w:r w:rsidRPr="000B7CFB">
        <w:rPr>
          <w:rFonts w:ascii="Arial" w:hAnsi="Arial" w:cs="Arial"/>
          <w:b/>
          <w:szCs w:val="22"/>
        </w:rPr>
        <w:t>Programme costs</w:t>
      </w:r>
      <w:r w:rsidR="002C0717">
        <w:rPr>
          <w:rFonts w:ascii="Arial" w:hAnsi="Arial" w:cs="Arial"/>
          <w:b/>
          <w:szCs w:val="22"/>
        </w:rPr>
        <w:t xml:space="preserve"> – projected</w:t>
      </w:r>
      <w:r w:rsidR="00B82E99">
        <w:rPr>
          <w:rFonts w:ascii="Arial" w:hAnsi="Arial" w:cs="Arial"/>
          <w:b/>
          <w:szCs w:val="22"/>
        </w:rPr>
        <w:t xml:space="preserve"> to </w:t>
      </w:r>
      <w:r w:rsidR="000D2030">
        <w:rPr>
          <w:rFonts w:ascii="Arial" w:hAnsi="Arial" w:cs="Arial"/>
          <w:b/>
          <w:szCs w:val="22"/>
        </w:rPr>
        <w:t>reduce from £8.6m to £8.0</w:t>
      </w:r>
      <w:r w:rsidR="002C0717">
        <w:rPr>
          <w:rFonts w:ascii="Arial" w:hAnsi="Arial" w:cs="Arial"/>
          <w:b/>
          <w:szCs w:val="22"/>
        </w:rPr>
        <w:t>m</w:t>
      </w:r>
    </w:p>
    <w:p w14:paraId="29EB1982" w14:textId="77777777" w:rsidR="000E3125" w:rsidRPr="00A80B74" w:rsidRDefault="000E3125" w:rsidP="000E3125">
      <w:pPr>
        <w:pStyle w:val="MainText"/>
        <w:spacing w:line="240" w:lineRule="auto"/>
        <w:ind w:left="564"/>
        <w:rPr>
          <w:rFonts w:ascii="Arial" w:hAnsi="Arial" w:cs="Arial"/>
          <w:szCs w:val="22"/>
        </w:rPr>
      </w:pPr>
    </w:p>
    <w:p w14:paraId="29EB1983" w14:textId="37575DCD" w:rsidR="000B7CFB" w:rsidRPr="004F4337" w:rsidRDefault="00B82E99" w:rsidP="004F4337">
      <w:pPr>
        <w:numPr>
          <w:ilvl w:val="0"/>
          <w:numId w:val="34"/>
        </w:numPr>
        <w:rPr>
          <w:rFonts w:ascii="Arial" w:hAnsi="Arial" w:cs="Arial"/>
          <w:sz w:val="22"/>
          <w:szCs w:val="22"/>
        </w:rPr>
      </w:pPr>
      <w:r w:rsidRPr="004F4337">
        <w:rPr>
          <w:rFonts w:ascii="Arial" w:hAnsi="Arial" w:cs="Arial"/>
          <w:sz w:val="22"/>
          <w:szCs w:val="22"/>
        </w:rPr>
        <w:t xml:space="preserve">The budget </w:t>
      </w:r>
      <w:r w:rsidR="00163669" w:rsidRPr="004F4337">
        <w:rPr>
          <w:rFonts w:ascii="Arial" w:hAnsi="Arial" w:cs="Arial"/>
          <w:sz w:val="22"/>
          <w:szCs w:val="22"/>
        </w:rPr>
        <w:t>of £8.0</w:t>
      </w:r>
      <w:r w:rsidR="000E3125" w:rsidRPr="004F4337">
        <w:rPr>
          <w:rFonts w:ascii="Arial" w:hAnsi="Arial" w:cs="Arial"/>
          <w:sz w:val="22"/>
          <w:szCs w:val="22"/>
        </w:rPr>
        <w:t>m for</w:t>
      </w:r>
      <w:r w:rsidR="000D2030" w:rsidRPr="004F4337">
        <w:rPr>
          <w:rFonts w:ascii="Arial" w:hAnsi="Arial" w:cs="Arial"/>
          <w:sz w:val="22"/>
          <w:szCs w:val="22"/>
        </w:rPr>
        <w:t xml:space="preserve"> non-pay costs in 2014</w:t>
      </w:r>
      <w:r w:rsidR="00593459" w:rsidRPr="004F4337">
        <w:rPr>
          <w:rFonts w:ascii="Arial" w:hAnsi="Arial" w:cs="Arial"/>
          <w:sz w:val="22"/>
          <w:szCs w:val="22"/>
        </w:rPr>
        <w:t>/</w:t>
      </w:r>
      <w:r w:rsidR="000D2030" w:rsidRPr="004F4337">
        <w:rPr>
          <w:rFonts w:ascii="Arial" w:hAnsi="Arial" w:cs="Arial"/>
          <w:sz w:val="22"/>
          <w:szCs w:val="22"/>
        </w:rPr>
        <w:t>15</w:t>
      </w:r>
      <w:r w:rsidR="000E3125" w:rsidRPr="004F4337">
        <w:rPr>
          <w:rFonts w:ascii="Arial" w:hAnsi="Arial" w:cs="Arial"/>
          <w:sz w:val="22"/>
          <w:szCs w:val="22"/>
        </w:rPr>
        <w:t xml:space="preserve"> </w:t>
      </w:r>
      <w:r w:rsidR="000D2030" w:rsidRPr="004F4337">
        <w:rPr>
          <w:rFonts w:ascii="Arial" w:hAnsi="Arial" w:cs="Arial"/>
          <w:sz w:val="22"/>
          <w:szCs w:val="22"/>
        </w:rPr>
        <w:t xml:space="preserve">is based </w:t>
      </w:r>
      <w:r w:rsidR="000E3125" w:rsidRPr="004F4337">
        <w:rPr>
          <w:rFonts w:ascii="Arial" w:hAnsi="Arial" w:cs="Arial"/>
          <w:sz w:val="22"/>
          <w:szCs w:val="22"/>
        </w:rPr>
        <w:t xml:space="preserve">broadly </w:t>
      </w:r>
      <w:r w:rsidR="000D2030" w:rsidRPr="004F4337">
        <w:rPr>
          <w:rFonts w:ascii="Arial" w:hAnsi="Arial" w:cs="Arial"/>
          <w:sz w:val="22"/>
          <w:szCs w:val="22"/>
        </w:rPr>
        <w:t xml:space="preserve">on the allocations for 2013/14. </w:t>
      </w:r>
      <w:r w:rsidR="000E3125" w:rsidRPr="004F4337">
        <w:rPr>
          <w:rFonts w:ascii="Arial" w:hAnsi="Arial" w:cs="Arial"/>
          <w:sz w:val="22"/>
          <w:szCs w:val="22"/>
        </w:rPr>
        <w:t xml:space="preserve">Programme budgets </w:t>
      </w:r>
      <w:r w:rsidR="000D2030" w:rsidRPr="004F4337">
        <w:rPr>
          <w:rFonts w:ascii="Arial" w:hAnsi="Arial" w:cs="Arial"/>
          <w:sz w:val="22"/>
          <w:szCs w:val="22"/>
        </w:rPr>
        <w:t>have been</w:t>
      </w:r>
      <w:r w:rsidR="000E3125" w:rsidRPr="004F4337">
        <w:rPr>
          <w:rFonts w:ascii="Arial" w:hAnsi="Arial" w:cs="Arial"/>
          <w:sz w:val="22"/>
          <w:szCs w:val="22"/>
        </w:rPr>
        <w:t xml:space="preserve"> allocated to enable teams to procure the services and support that are required to enable them to achieve the objectives set out in the </w:t>
      </w:r>
      <w:r w:rsidR="000B7CFB" w:rsidRPr="004F4337">
        <w:rPr>
          <w:rFonts w:ascii="Arial" w:hAnsi="Arial" w:cs="Arial"/>
          <w:sz w:val="22"/>
          <w:szCs w:val="22"/>
        </w:rPr>
        <w:t xml:space="preserve">LGA’s </w:t>
      </w:r>
      <w:r w:rsidR="000E3125" w:rsidRPr="004F4337">
        <w:rPr>
          <w:rFonts w:ascii="Arial" w:hAnsi="Arial" w:cs="Arial"/>
          <w:sz w:val="22"/>
          <w:szCs w:val="22"/>
        </w:rPr>
        <w:t xml:space="preserve">business plan. </w:t>
      </w:r>
    </w:p>
    <w:p w14:paraId="29EB1984" w14:textId="77777777" w:rsidR="000B7CFB" w:rsidRPr="004F4337" w:rsidRDefault="000B7CFB" w:rsidP="004F4337">
      <w:pPr>
        <w:ind w:left="360"/>
        <w:rPr>
          <w:rFonts w:ascii="Arial" w:hAnsi="Arial" w:cs="Arial"/>
          <w:sz w:val="22"/>
          <w:szCs w:val="22"/>
        </w:rPr>
      </w:pPr>
    </w:p>
    <w:p w14:paraId="29EB1985" w14:textId="597201F5" w:rsidR="000E3125" w:rsidRPr="004F4337" w:rsidRDefault="00593459" w:rsidP="004F4337">
      <w:pPr>
        <w:numPr>
          <w:ilvl w:val="0"/>
          <w:numId w:val="34"/>
        </w:numPr>
        <w:rPr>
          <w:rFonts w:ascii="Arial" w:hAnsi="Arial" w:cs="Arial"/>
          <w:sz w:val="22"/>
          <w:szCs w:val="22"/>
        </w:rPr>
      </w:pPr>
      <w:r w:rsidRPr="004F4337">
        <w:rPr>
          <w:rFonts w:ascii="Arial" w:hAnsi="Arial" w:cs="Arial"/>
          <w:sz w:val="22"/>
          <w:szCs w:val="22"/>
        </w:rPr>
        <w:t xml:space="preserve">Programme budgets were reduced </w:t>
      </w:r>
      <w:r w:rsidR="00D1011A" w:rsidRPr="004F4337">
        <w:rPr>
          <w:rFonts w:ascii="Arial" w:hAnsi="Arial" w:cs="Arial"/>
          <w:sz w:val="22"/>
          <w:szCs w:val="22"/>
        </w:rPr>
        <w:t xml:space="preserve">by £900k </w:t>
      </w:r>
      <w:r w:rsidRPr="004F4337">
        <w:rPr>
          <w:rFonts w:ascii="Arial" w:hAnsi="Arial" w:cs="Arial"/>
          <w:sz w:val="22"/>
          <w:szCs w:val="22"/>
        </w:rPr>
        <w:t>at the start of 2013/14</w:t>
      </w:r>
      <w:r w:rsidR="00D1011A" w:rsidRPr="004F4337">
        <w:rPr>
          <w:rFonts w:ascii="Arial" w:hAnsi="Arial" w:cs="Arial"/>
          <w:sz w:val="22"/>
          <w:szCs w:val="22"/>
        </w:rPr>
        <w:t xml:space="preserve"> as part of the planned cost reduction measures in response to the cut in RSG </w:t>
      </w:r>
      <w:proofErr w:type="spellStart"/>
      <w:r w:rsidR="00D1011A" w:rsidRPr="004F4337">
        <w:rPr>
          <w:rFonts w:ascii="Arial" w:hAnsi="Arial" w:cs="Arial"/>
          <w:sz w:val="22"/>
          <w:szCs w:val="22"/>
        </w:rPr>
        <w:t>topslice</w:t>
      </w:r>
      <w:proofErr w:type="spellEnd"/>
      <w:r w:rsidR="00D1011A" w:rsidRPr="004F4337">
        <w:rPr>
          <w:rFonts w:ascii="Arial" w:hAnsi="Arial" w:cs="Arial"/>
          <w:sz w:val="22"/>
          <w:szCs w:val="22"/>
        </w:rPr>
        <w:t>. The further reduction for 2014/15 is mainly due to the fact the National Children’s and Adults conference is not due to take place in 2014/15. The costs associated with this conference are £540k.</w:t>
      </w:r>
    </w:p>
    <w:p w14:paraId="29EB1986" w14:textId="77777777" w:rsidR="000E3125" w:rsidRPr="004F4337" w:rsidRDefault="000E3125" w:rsidP="004F4337">
      <w:pPr>
        <w:rPr>
          <w:rFonts w:ascii="Arial" w:hAnsi="Arial" w:cs="Arial"/>
          <w:sz w:val="22"/>
          <w:szCs w:val="22"/>
        </w:rPr>
      </w:pPr>
    </w:p>
    <w:p w14:paraId="29EB1987" w14:textId="7C3446E1" w:rsidR="000E3125" w:rsidRPr="004F4337" w:rsidRDefault="002440E2" w:rsidP="004F4337">
      <w:pPr>
        <w:numPr>
          <w:ilvl w:val="0"/>
          <w:numId w:val="34"/>
        </w:numPr>
        <w:rPr>
          <w:rFonts w:ascii="Arial" w:hAnsi="Arial" w:cs="Arial"/>
          <w:sz w:val="22"/>
          <w:szCs w:val="22"/>
        </w:rPr>
      </w:pPr>
      <w:r w:rsidRPr="004F4337">
        <w:rPr>
          <w:rFonts w:ascii="Arial" w:hAnsi="Arial" w:cs="Arial"/>
          <w:sz w:val="22"/>
          <w:szCs w:val="22"/>
        </w:rPr>
        <w:t>A</w:t>
      </w:r>
      <w:r w:rsidR="000E3125" w:rsidRPr="004F4337">
        <w:rPr>
          <w:rFonts w:ascii="Arial" w:hAnsi="Arial" w:cs="Arial"/>
          <w:sz w:val="22"/>
          <w:szCs w:val="22"/>
        </w:rPr>
        <w:t xml:space="preserve"> full performance framework will be developed before the start of the new fina</w:t>
      </w:r>
      <w:r w:rsidR="00D1011A" w:rsidRPr="004F4337">
        <w:rPr>
          <w:rFonts w:ascii="Arial" w:hAnsi="Arial" w:cs="Arial"/>
          <w:sz w:val="22"/>
          <w:szCs w:val="22"/>
        </w:rPr>
        <w:t>ncial year, showing the allocation of programme budgets</w:t>
      </w:r>
      <w:r w:rsidR="000E3125" w:rsidRPr="004F4337">
        <w:rPr>
          <w:rFonts w:ascii="Arial" w:hAnsi="Arial" w:cs="Arial"/>
          <w:sz w:val="22"/>
          <w:szCs w:val="22"/>
        </w:rPr>
        <w:t xml:space="preserve"> to deliver the objectives in the business plan, and reporting back on the LGA’s delivery and impact.</w:t>
      </w:r>
    </w:p>
    <w:p w14:paraId="29EB1988" w14:textId="77777777" w:rsidR="00D8697F" w:rsidRPr="004F4337" w:rsidRDefault="00D8697F" w:rsidP="004F4337">
      <w:pPr>
        <w:rPr>
          <w:rFonts w:ascii="Arial" w:hAnsi="Arial" w:cs="Arial"/>
          <w:sz w:val="22"/>
          <w:szCs w:val="22"/>
        </w:rPr>
      </w:pPr>
    </w:p>
    <w:p w14:paraId="29EB1989" w14:textId="61580817" w:rsidR="00D8697F" w:rsidRPr="004F4337" w:rsidRDefault="00D8697F" w:rsidP="004F4337">
      <w:pPr>
        <w:numPr>
          <w:ilvl w:val="0"/>
          <w:numId w:val="34"/>
        </w:numPr>
        <w:rPr>
          <w:rFonts w:ascii="Arial" w:hAnsi="Arial" w:cs="Arial"/>
          <w:sz w:val="22"/>
          <w:szCs w:val="22"/>
        </w:rPr>
      </w:pPr>
      <w:r w:rsidRPr="004F4337">
        <w:rPr>
          <w:rFonts w:ascii="Arial" w:hAnsi="Arial" w:cs="Arial"/>
          <w:sz w:val="22"/>
          <w:szCs w:val="22"/>
        </w:rPr>
        <w:t xml:space="preserve">Unallocated funding </w:t>
      </w:r>
      <w:r w:rsidR="00163669" w:rsidRPr="004F4337">
        <w:rPr>
          <w:rFonts w:ascii="Arial" w:hAnsi="Arial" w:cs="Arial"/>
          <w:sz w:val="22"/>
          <w:szCs w:val="22"/>
        </w:rPr>
        <w:t>of £2.3</w:t>
      </w:r>
      <w:r w:rsidR="003737B8" w:rsidRPr="004F4337">
        <w:rPr>
          <w:rFonts w:ascii="Arial" w:hAnsi="Arial" w:cs="Arial"/>
          <w:sz w:val="22"/>
          <w:szCs w:val="22"/>
        </w:rPr>
        <w:t>m has been set aside for special projects which will be allocated in-year, in line with the steer from members.</w:t>
      </w:r>
    </w:p>
    <w:p w14:paraId="29EB198A" w14:textId="77777777" w:rsidR="0038335A" w:rsidRDefault="0038335A" w:rsidP="002440E2">
      <w:pPr>
        <w:pStyle w:val="MainText"/>
        <w:spacing w:line="240" w:lineRule="auto"/>
        <w:ind w:left="564" w:hanging="564"/>
        <w:rPr>
          <w:rFonts w:ascii="Arial" w:hAnsi="Arial" w:cs="Arial"/>
          <w:szCs w:val="22"/>
        </w:rPr>
      </w:pPr>
    </w:p>
    <w:p w14:paraId="29EB198B" w14:textId="77777777" w:rsidR="0038335A" w:rsidRPr="0038335A" w:rsidRDefault="00163669" w:rsidP="0038335A">
      <w:pPr>
        <w:pStyle w:val="MainText"/>
        <w:spacing w:line="240" w:lineRule="auto"/>
        <w:rPr>
          <w:rFonts w:ascii="Arial" w:hAnsi="Arial" w:cs="Arial"/>
          <w:b/>
          <w:szCs w:val="22"/>
        </w:rPr>
      </w:pPr>
      <w:r>
        <w:rPr>
          <w:rFonts w:ascii="Arial" w:hAnsi="Arial" w:cs="Arial"/>
          <w:b/>
          <w:szCs w:val="22"/>
        </w:rPr>
        <w:t>Expenditure on r</w:t>
      </w:r>
      <w:r w:rsidR="00C03EB3">
        <w:rPr>
          <w:rFonts w:ascii="Arial" w:hAnsi="Arial" w:cs="Arial"/>
          <w:b/>
          <w:szCs w:val="22"/>
        </w:rPr>
        <w:t>ing-fenced programmes</w:t>
      </w:r>
      <w:r w:rsidR="0038335A">
        <w:rPr>
          <w:rFonts w:ascii="Arial" w:hAnsi="Arial" w:cs="Arial"/>
          <w:b/>
          <w:szCs w:val="22"/>
        </w:rPr>
        <w:t xml:space="preserve"> – </w:t>
      </w:r>
      <w:r w:rsidR="00C03EB3">
        <w:rPr>
          <w:rFonts w:ascii="Arial" w:hAnsi="Arial" w:cs="Arial"/>
          <w:b/>
          <w:szCs w:val="22"/>
        </w:rPr>
        <w:t xml:space="preserve">projected to </w:t>
      </w:r>
      <w:r w:rsidR="0038335A">
        <w:rPr>
          <w:rFonts w:ascii="Arial" w:hAnsi="Arial" w:cs="Arial"/>
          <w:b/>
          <w:szCs w:val="22"/>
        </w:rPr>
        <w:t xml:space="preserve">reduce </w:t>
      </w:r>
      <w:r w:rsidR="00D1011A">
        <w:rPr>
          <w:rFonts w:ascii="Arial" w:hAnsi="Arial" w:cs="Arial"/>
          <w:b/>
          <w:szCs w:val="22"/>
        </w:rPr>
        <w:t>from £12.4m to £8</w:t>
      </w:r>
      <w:r>
        <w:rPr>
          <w:rFonts w:ascii="Arial" w:hAnsi="Arial" w:cs="Arial"/>
          <w:b/>
          <w:szCs w:val="22"/>
        </w:rPr>
        <w:t>.8</w:t>
      </w:r>
      <w:r w:rsidR="00C03EB3">
        <w:rPr>
          <w:rFonts w:ascii="Arial" w:hAnsi="Arial" w:cs="Arial"/>
          <w:b/>
          <w:szCs w:val="22"/>
        </w:rPr>
        <w:t xml:space="preserve">m </w:t>
      </w:r>
      <w:r w:rsidR="0038335A">
        <w:rPr>
          <w:rFonts w:ascii="Arial" w:hAnsi="Arial" w:cs="Arial"/>
          <w:b/>
          <w:szCs w:val="22"/>
        </w:rPr>
        <w:t>in line</w:t>
      </w:r>
      <w:r w:rsidR="00C03EB3">
        <w:rPr>
          <w:rFonts w:ascii="Arial" w:hAnsi="Arial" w:cs="Arial"/>
          <w:b/>
          <w:szCs w:val="22"/>
        </w:rPr>
        <w:t xml:space="preserve"> with income</w:t>
      </w:r>
    </w:p>
    <w:p w14:paraId="29EB198C" w14:textId="77777777" w:rsidR="0038335A" w:rsidRPr="00351253" w:rsidRDefault="0038335A" w:rsidP="0038335A">
      <w:pPr>
        <w:pStyle w:val="MainText"/>
        <w:spacing w:line="240" w:lineRule="auto"/>
        <w:rPr>
          <w:rFonts w:ascii="Arial" w:hAnsi="Arial" w:cs="Arial"/>
          <w:szCs w:val="22"/>
        </w:rPr>
      </w:pPr>
    </w:p>
    <w:p w14:paraId="29EB198D" w14:textId="4B96BE9A" w:rsidR="0038335A" w:rsidRPr="004F4337" w:rsidRDefault="0038335A" w:rsidP="004F4337">
      <w:pPr>
        <w:numPr>
          <w:ilvl w:val="0"/>
          <w:numId w:val="34"/>
        </w:numPr>
        <w:rPr>
          <w:rFonts w:ascii="Arial" w:hAnsi="Arial" w:cs="Arial"/>
          <w:sz w:val="22"/>
          <w:szCs w:val="22"/>
        </w:rPr>
      </w:pPr>
      <w:r w:rsidRPr="004F4337">
        <w:rPr>
          <w:rFonts w:ascii="Arial" w:hAnsi="Arial" w:cs="Arial"/>
          <w:sz w:val="22"/>
          <w:szCs w:val="22"/>
        </w:rPr>
        <w:t>As stated above, the costs associated with grant-funded and other ring-fenced programmes will be covered by the additional income from these programmes.</w:t>
      </w:r>
    </w:p>
    <w:p w14:paraId="29EB198E" w14:textId="77777777" w:rsidR="0038335A" w:rsidRPr="004F4337" w:rsidRDefault="0038335A" w:rsidP="004F4337">
      <w:pPr>
        <w:rPr>
          <w:rFonts w:ascii="Arial" w:hAnsi="Arial" w:cs="Arial"/>
          <w:sz w:val="22"/>
          <w:szCs w:val="22"/>
        </w:rPr>
      </w:pPr>
    </w:p>
    <w:p w14:paraId="29EB198F" w14:textId="4447057A" w:rsidR="0038335A" w:rsidRPr="004F4337" w:rsidRDefault="0038335A" w:rsidP="004F4337">
      <w:pPr>
        <w:numPr>
          <w:ilvl w:val="0"/>
          <w:numId w:val="34"/>
        </w:numPr>
        <w:rPr>
          <w:rFonts w:ascii="Arial" w:hAnsi="Arial" w:cs="Arial"/>
          <w:sz w:val="22"/>
          <w:szCs w:val="22"/>
        </w:rPr>
      </w:pPr>
      <w:r w:rsidRPr="004F4337">
        <w:rPr>
          <w:rFonts w:ascii="Arial" w:hAnsi="Arial" w:cs="Arial"/>
          <w:sz w:val="22"/>
          <w:szCs w:val="22"/>
        </w:rPr>
        <w:t>The expectation is that a significant contribution to overheads</w:t>
      </w:r>
      <w:r w:rsidR="00163669" w:rsidRPr="004F4337">
        <w:rPr>
          <w:rFonts w:ascii="Arial" w:hAnsi="Arial" w:cs="Arial"/>
          <w:sz w:val="22"/>
          <w:szCs w:val="22"/>
        </w:rPr>
        <w:t xml:space="preserve"> of £0.7</w:t>
      </w:r>
      <w:r w:rsidR="002702A8" w:rsidRPr="004F4337">
        <w:rPr>
          <w:rFonts w:ascii="Arial" w:hAnsi="Arial" w:cs="Arial"/>
          <w:sz w:val="22"/>
          <w:szCs w:val="22"/>
        </w:rPr>
        <w:t>m</w:t>
      </w:r>
      <w:r w:rsidRPr="004F4337">
        <w:rPr>
          <w:rFonts w:ascii="Arial" w:hAnsi="Arial" w:cs="Arial"/>
          <w:sz w:val="22"/>
          <w:szCs w:val="22"/>
        </w:rPr>
        <w:t xml:space="preserve"> is also generated, reflecting the hosting costs to the LGA of these programmes.</w:t>
      </w:r>
    </w:p>
    <w:p w14:paraId="29EB1990" w14:textId="77777777" w:rsidR="00C626BE" w:rsidRPr="004F4337" w:rsidRDefault="00C626BE" w:rsidP="004F4337">
      <w:pPr>
        <w:rPr>
          <w:rFonts w:ascii="Arial" w:hAnsi="Arial" w:cs="Arial"/>
          <w:sz w:val="22"/>
          <w:szCs w:val="22"/>
        </w:rPr>
      </w:pPr>
    </w:p>
    <w:p w14:paraId="29EB1991" w14:textId="197B4690" w:rsidR="00C626BE" w:rsidRPr="004F4337" w:rsidRDefault="00C626BE" w:rsidP="004F4337">
      <w:pPr>
        <w:numPr>
          <w:ilvl w:val="0"/>
          <w:numId w:val="34"/>
        </w:numPr>
        <w:rPr>
          <w:rFonts w:ascii="Arial" w:hAnsi="Arial" w:cs="Arial"/>
          <w:sz w:val="22"/>
          <w:szCs w:val="22"/>
        </w:rPr>
      </w:pPr>
      <w:r w:rsidRPr="004F4337">
        <w:rPr>
          <w:rFonts w:ascii="Arial" w:hAnsi="Arial" w:cs="Arial"/>
          <w:sz w:val="22"/>
          <w:szCs w:val="22"/>
        </w:rPr>
        <w:t>The LGA’s commercial review has identified the need to review overhead recharges to grant-funded programmes to ensure a consistent and optimal approach to cost recovery. This work will be undertaken in the first quarter of 2014/15.</w:t>
      </w:r>
    </w:p>
    <w:p w14:paraId="29EB1992" w14:textId="77777777" w:rsidR="000E3125" w:rsidRPr="00A80B74" w:rsidRDefault="000E3125" w:rsidP="000E3125">
      <w:pPr>
        <w:pStyle w:val="ListParagraph"/>
        <w:rPr>
          <w:rFonts w:ascii="Arial" w:hAnsi="Arial" w:cs="Arial"/>
          <w:szCs w:val="22"/>
        </w:rPr>
      </w:pPr>
    </w:p>
    <w:p w14:paraId="29EB1993" w14:textId="77777777" w:rsidR="000E3125" w:rsidRPr="00C304BA" w:rsidRDefault="00C304BA" w:rsidP="000E3125">
      <w:pPr>
        <w:pStyle w:val="MainText"/>
        <w:spacing w:line="240" w:lineRule="auto"/>
        <w:rPr>
          <w:rFonts w:ascii="Arial" w:hAnsi="Arial" w:cs="Arial"/>
          <w:b/>
          <w:szCs w:val="22"/>
        </w:rPr>
      </w:pPr>
      <w:r w:rsidRPr="00C304BA">
        <w:rPr>
          <w:rFonts w:ascii="Arial" w:hAnsi="Arial" w:cs="Arial"/>
          <w:b/>
          <w:szCs w:val="22"/>
        </w:rPr>
        <w:t>Liberata</w:t>
      </w:r>
      <w:r w:rsidR="0038335A">
        <w:rPr>
          <w:rFonts w:ascii="Arial" w:hAnsi="Arial" w:cs="Arial"/>
          <w:b/>
          <w:szCs w:val="22"/>
        </w:rPr>
        <w:t xml:space="preserve"> – net costs </w:t>
      </w:r>
      <w:r w:rsidR="00C03EB3">
        <w:rPr>
          <w:rFonts w:ascii="Arial" w:hAnsi="Arial" w:cs="Arial"/>
          <w:b/>
          <w:szCs w:val="22"/>
        </w:rPr>
        <w:t xml:space="preserve">projected </w:t>
      </w:r>
      <w:r w:rsidR="0038335A">
        <w:rPr>
          <w:rFonts w:ascii="Arial" w:hAnsi="Arial" w:cs="Arial"/>
          <w:b/>
          <w:szCs w:val="22"/>
        </w:rPr>
        <w:t xml:space="preserve">to reduce </w:t>
      </w:r>
      <w:r w:rsidR="00C626BE">
        <w:rPr>
          <w:rFonts w:ascii="Arial" w:hAnsi="Arial" w:cs="Arial"/>
          <w:b/>
          <w:szCs w:val="22"/>
        </w:rPr>
        <w:t>from £5.6</w:t>
      </w:r>
      <w:r w:rsidR="00AA1971">
        <w:rPr>
          <w:rFonts w:ascii="Arial" w:hAnsi="Arial" w:cs="Arial"/>
          <w:b/>
          <w:szCs w:val="22"/>
        </w:rPr>
        <w:t>m</w:t>
      </w:r>
      <w:r w:rsidR="00C626BE">
        <w:rPr>
          <w:rFonts w:ascii="Arial" w:hAnsi="Arial" w:cs="Arial"/>
          <w:b/>
          <w:szCs w:val="22"/>
        </w:rPr>
        <w:t xml:space="preserve"> to £5.2</w:t>
      </w:r>
      <w:r w:rsidR="0038335A">
        <w:rPr>
          <w:rFonts w:ascii="Arial" w:hAnsi="Arial" w:cs="Arial"/>
          <w:b/>
          <w:szCs w:val="22"/>
        </w:rPr>
        <w:t>m</w:t>
      </w:r>
    </w:p>
    <w:p w14:paraId="29EB1994" w14:textId="77777777" w:rsidR="00C304BA" w:rsidRDefault="00C304BA" w:rsidP="00C304BA">
      <w:pPr>
        <w:pStyle w:val="MainText"/>
        <w:spacing w:line="240" w:lineRule="auto"/>
        <w:rPr>
          <w:rFonts w:ascii="Arial" w:hAnsi="Arial" w:cs="Arial"/>
          <w:b/>
          <w:szCs w:val="22"/>
        </w:rPr>
      </w:pPr>
    </w:p>
    <w:p w14:paraId="29EB1995" w14:textId="1EB2C5A1" w:rsidR="000E3125" w:rsidRPr="002122F3" w:rsidRDefault="0038335A" w:rsidP="002122F3">
      <w:pPr>
        <w:numPr>
          <w:ilvl w:val="0"/>
          <w:numId w:val="34"/>
        </w:numPr>
        <w:rPr>
          <w:rFonts w:ascii="Arial" w:hAnsi="Arial" w:cs="Arial"/>
          <w:sz w:val="22"/>
          <w:szCs w:val="22"/>
        </w:rPr>
      </w:pPr>
      <w:r w:rsidRPr="002122F3">
        <w:rPr>
          <w:rFonts w:ascii="Arial" w:hAnsi="Arial" w:cs="Arial"/>
          <w:sz w:val="22"/>
          <w:szCs w:val="22"/>
        </w:rPr>
        <w:t>The LGA entered into a 10 year fixed price agreement with Liberata in May 2008 to provide a range of back-office services. We renegotiate</w:t>
      </w:r>
      <w:r w:rsidR="00C03EB3" w:rsidRPr="002122F3">
        <w:rPr>
          <w:rFonts w:ascii="Arial" w:hAnsi="Arial" w:cs="Arial"/>
          <w:sz w:val="22"/>
          <w:szCs w:val="22"/>
        </w:rPr>
        <w:t>d</w:t>
      </w:r>
      <w:r w:rsidRPr="002122F3">
        <w:rPr>
          <w:rFonts w:ascii="Arial" w:hAnsi="Arial" w:cs="Arial"/>
          <w:sz w:val="22"/>
          <w:szCs w:val="22"/>
        </w:rPr>
        <w:t xml:space="preserve"> the contract </w:t>
      </w:r>
      <w:r w:rsidR="00C626BE" w:rsidRPr="002122F3">
        <w:rPr>
          <w:rFonts w:ascii="Arial" w:hAnsi="Arial" w:cs="Arial"/>
          <w:sz w:val="22"/>
          <w:szCs w:val="22"/>
        </w:rPr>
        <w:t xml:space="preserve">in 2013 </w:t>
      </w:r>
      <w:r w:rsidRPr="002122F3">
        <w:rPr>
          <w:rFonts w:ascii="Arial" w:hAnsi="Arial" w:cs="Arial"/>
          <w:sz w:val="22"/>
          <w:szCs w:val="22"/>
        </w:rPr>
        <w:t>with a view to achieving a significant reduction in overheads</w:t>
      </w:r>
      <w:r w:rsidR="00C626BE" w:rsidRPr="002122F3">
        <w:rPr>
          <w:rFonts w:ascii="Arial" w:hAnsi="Arial" w:cs="Arial"/>
          <w:sz w:val="22"/>
          <w:szCs w:val="22"/>
        </w:rPr>
        <w:t xml:space="preserve"> and at that point agreed savings of over £1m. These have now largely been implemented through a combination of one-off changes in the way services are provided along with closer management of demand-led costs such as catering and print and design</w:t>
      </w:r>
      <w:r w:rsidRPr="002122F3">
        <w:rPr>
          <w:rFonts w:ascii="Arial" w:hAnsi="Arial" w:cs="Arial"/>
          <w:sz w:val="22"/>
          <w:szCs w:val="22"/>
        </w:rPr>
        <w:t xml:space="preserve">. </w:t>
      </w:r>
    </w:p>
    <w:p w14:paraId="29EB1996" w14:textId="77777777" w:rsidR="00C626BE" w:rsidRPr="002122F3" w:rsidRDefault="00C626BE" w:rsidP="002122F3">
      <w:pPr>
        <w:ind w:left="360"/>
        <w:rPr>
          <w:rFonts w:ascii="Arial" w:hAnsi="Arial" w:cs="Arial"/>
          <w:sz w:val="22"/>
          <w:szCs w:val="22"/>
        </w:rPr>
      </w:pPr>
    </w:p>
    <w:p w14:paraId="29EB1997" w14:textId="2E166AB9" w:rsidR="00C626BE" w:rsidRPr="002122F3" w:rsidRDefault="00C626BE" w:rsidP="002122F3">
      <w:pPr>
        <w:numPr>
          <w:ilvl w:val="0"/>
          <w:numId w:val="34"/>
        </w:numPr>
        <w:rPr>
          <w:rFonts w:ascii="Arial" w:hAnsi="Arial" w:cs="Arial"/>
          <w:sz w:val="22"/>
          <w:szCs w:val="22"/>
        </w:rPr>
      </w:pPr>
      <w:r w:rsidRPr="002122F3">
        <w:rPr>
          <w:rFonts w:ascii="Arial" w:hAnsi="Arial" w:cs="Arial"/>
          <w:sz w:val="22"/>
          <w:szCs w:val="22"/>
        </w:rPr>
        <w:t>The reduction in Liberata costs for 2014/15 reflects the fact that the LGA will benefit from the full-year savings of changes from the contract renegotiation that were introduced part-way through 2013/14.</w:t>
      </w:r>
    </w:p>
    <w:p w14:paraId="29EB1998" w14:textId="77777777" w:rsidR="0014764A" w:rsidRDefault="0014764A" w:rsidP="0014764A">
      <w:pPr>
        <w:pStyle w:val="MainText"/>
        <w:spacing w:line="240" w:lineRule="auto"/>
        <w:rPr>
          <w:rFonts w:ascii="Arial" w:hAnsi="Arial" w:cs="Arial"/>
          <w:sz w:val="24"/>
          <w:szCs w:val="22"/>
        </w:rPr>
      </w:pPr>
    </w:p>
    <w:p w14:paraId="29EB1999" w14:textId="77777777" w:rsidR="0014764A" w:rsidRDefault="0014764A" w:rsidP="0014764A">
      <w:pPr>
        <w:pStyle w:val="MainText"/>
        <w:spacing w:line="240" w:lineRule="auto"/>
        <w:rPr>
          <w:rFonts w:ascii="Arial" w:hAnsi="Arial" w:cs="Arial"/>
          <w:szCs w:val="22"/>
        </w:rPr>
      </w:pPr>
      <w:r w:rsidRPr="00351253">
        <w:rPr>
          <w:rFonts w:ascii="Arial" w:hAnsi="Arial" w:cs="Arial"/>
          <w:b/>
          <w:szCs w:val="22"/>
        </w:rPr>
        <w:t>Additional pension contributions</w:t>
      </w:r>
      <w:r w:rsidR="00744E25">
        <w:rPr>
          <w:rFonts w:ascii="Arial" w:hAnsi="Arial" w:cs="Arial"/>
          <w:b/>
          <w:szCs w:val="22"/>
        </w:rPr>
        <w:t xml:space="preserve"> – </w:t>
      </w:r>
      <w:r w:rsidR="00E475BD">
        <w:rPr>
          <w:rFonts w:ascii="Arial" w:hAnsi="Arial" w:cs="Arial"/>
          <w:b/>
          <w:szCs w:val="22"/>
        </w:rPr>
        <w:t xml:space="preserve">projected to </w:t>
      </w:r>
      <w:r w:rsidR="00163669">
        <w:rPr>
          <w:rFonts w:ascii="Arial" w:hAnsi="Arial" w:cs="Arial"/>
          <w:b/>
          <w:szCs w:val="22"/>
        </w:rPr>
        <w:t>increase</w:t>
      </w:r>
      <w:r w:rsidR="00C626BE">
        <w:rPr>
          <w:rFonts w:ascii="Arial" w:hAnsi="Arial" w:cs="Arial"/>
          <w:b/>
          <w:szCs w:val="22"/>
        </w:rPr>
        <w:t xml:space="preserve"> from £3.9</w:t>
      </w:r>
      <w:r w:rsidR="00163669">
        <w:rPr>
          <w:rFonts w:ascii="Arial" w:hAnsi="Arial" w:cs="Arial"/>
          <w:b/>
          <w:szCs w:val="22"/>
        </w:rPr>
        <w:t>m to £4.7</w:t>
      </w:r>
      <w:r w:rsidR="00744E25">
        <w:rPr>
          <w:rFonts w:ascii="Arial" w:hAnsi="Arial" w:cs="Arial"/>
          <w:b/>
          <w:szCs w:val="22"/>
        </w:rPr>
        <w:t>m</w:t>
      </w:r>
    </w:p>
    <w:p w14:paraId="29EB199A" w14:textId="77777777" w:rsidR="0014764A" w:rsidRDefault="0014764A" w:rsidP="0014764A">
      <w:pPr>
        <w:pStyle w:val="MainText"/>
        <w:spacing w:line="240" w:lineRule="auto"/>
        <w:rPr>
          <w:rFonts w:ascii="Arial" w:hAnsi="Arial" w:cs="Arial"/>
          <w:szCs w:val="22"/>
        </w:rPr>
      </w:pPr>
    </w:p>
    <w:p w14:paraId="29EB199B" w14:textId="7CCE30BA" w:rsidR="00744E25" w:rsidRPr="002122F3" w:rsidRDefault="0014764A" w:rsidP="002122F3">
      <w:pPr>
        <w:numPr>
          <w:ilvl w:val="0"/>
          <w:numId w:val="34"/>
        </w:numPr>
        <w:rPr>
          <w:rFonts w:ascii="Arial" w:hAnsi="Arial" w:cs="Arial"/>
          <w:sz w:val="22"/>
          <w:szCs w:val="22"/>
        </w:rPr>
      </w:pPr>
      <w:r w:rsidRPr="002122F3">
        <w:rPr>
          <w:rFonts w:ascii="Arial" w:hAnsi="Arial" w:cs="Arial"/>
          <w:sz w:val="22"/>
          <w:szCs w:val="22"/>
        </w:rPr>
        <w:t>Additional annual pens</w:t>
      </w:r>
      <w:r w:rsidR="00163669" w:rsidRPr="002122F3">
        <w:rPr>
          <w:rFonts w:ascii="Arial" w:hAnsi="Arial" w:cs="Arial"/>
          <w:sz w:val="22"/>
          <w:szCs w:val="22"/>
        </w:rPr>
        <w:t>ion contributions totalling £4.7</w:t>
      </w:r>
      <w:r w:rsidRPr="002122F3">
        <w:rPr>
          <w:rFonts w:ascii="Arial" w:hAnsi="Arial" w:cs="Arial"/>
          <w:sz w:val="22"/>
          <w:szCs w:val="22"/>
        </w:rPr>
        <w:t>m are n</w:t>
      </w:r>
      <w:r w:rsidR="00BE14EB" w:rsidRPr="002122F3">
        <w:rPr>
          <w:rFonts w:ascii="Arial" w:hAnsi="Arial" w:cs="Arial"/>
          <w:sz w:val="22"/>
          <w:szCs w:val="22"/>
        </w:rPr>
        <w:t>ecessary as a result of the 2013</w:t>
      </w:r>
      <w:r w:rsidRPr="002122F3">
        <w:rPr>
          <w:rFonts w:ascii="Arial" w:hAnsi="Arial" w:cs="Arial"/>
          <w:sz w:val="22"/>
          <w:szCs w:val="22"/>
        </w:rPr>
        <w:t xml:space="preserve"> actuarial revaluations. </w:t>
      </w:r>
      <w:r w:rsidR="004A7BC9" w:rsidRPr="002122F3">
        <w:rPr>
          <w:rFonts w:ascii="Arial" w:hAnsi="Arial" w:cs="Arial"/>
          <w:sz w:val="22"/>
          <w:szCs w:val="22"/>
        </w:rPr>
        <w:t>In spite of initial concerns that the actuarial valuat</w:t>
      </w:r>
      <w:r w:rsidR="00163669" w:rsidRPr="002122F3">
        <w:rPr>
          <w:rFonts w:ascii="Arial" w:hAnsi="Arial" w:cs="Arial"/>
          <w:sz w:val="22"/>
          <w:szCs w:val="22"/>
        </w:rPr>
        <w:t>ions could lead to an unaffordable</w:t>
      </w:r>
      <w:r w:rsidR="004A7BC9" w:rsidRPr="002122F3">
        <w:rPr>
          <w:rFonts w:ascii="Arial" w:hAnsi="Arial" w:cs="Arial"/>
          <w:sz w:val="22"/>
          <w:szCs w:val="22"/>
        </w:rPr>
        <w:t xml:space="preserve"> increase in additional contributions, we have negotiated </w:t>
      </w:r>
      <w:r w:rsidR="00C94A5D" w:rsidRPr="002122F3">
        <w:rPr>
          <w:rFonts w:ascii="Arial" w:hAnsi="Arial" w:cs="Arial"/>
          <w:sz w:val="22"/>
          <w:szCs w:val="22"/>
        </w:rPr>
        <w:t xml:space="preserve">a favourable outcome, particularly in relation to the LGA. </w:t>
      </w:r>
    </w:p>
    <w:p w14:paraId="29EB199C" w14:textId="77777777" w:rsidR="00C94A5D" w:rsidRPr="002122F3" w:rsidRDefault="00C94A5D" w:rsidP="002122F3">
      <w:pPr>
        <w:ind w:left="360"/>
        <w:rPr>
          <w:rFonts w:ascii="Arial" w:hAnsi="Arial" w:cs="Arial"/>
          <w:sz w:val="22"/>
          <w:szCs w:val="22"/>
        </w:rPr>
      </w:pPr>
    </w:p>
    <w:p w14:paraId="29EB199D" w14:textId="4E363241" w:rsidR="00744E25" w:rsidRPr="002122F3" w:rsidRDefault="00744E25" w:rsidP="002122F3">
      <w:pPr>
        <w:numPr>
          <w:ilvl w:val="0"/>
          <w:numId w:val="34"/>
        </w:numPr>
        <w:rPr>
          <w:rFonts w:ascii="Arial" w:hAnsi="Arial" w:cs="Arial"/>
          <w:sz w:val="22"/>
          <w:szCs w:val="22"/>
        </w:rPr>
      </w:pPr>
      <w:r w:rsidRPr="002122F3">
        <w:rPr>
          <w:rFonts w:ascii="Arial" w:hAnsi="Arial" w:cs="Arial"/>
          <w:sz w:val="22"/>
          <w:szCs w:val="22"/>
        </w:rPr>
        <w:t xml:space="preserve">Additional pension payments of £0.9m are also made in respect </w:t>
      </w:r>
      <w:r w:rsidR="00AF5898" w:rsidRPr="002122F3">
        <w:rPr>
          <w:rFonts w:ascii="Arial" w:hAnsi="Arial" w:cs="Arial"/>
          <w:sz w:val="22"/>
          <w:szCs w:val="22"/>
        </w:rPr>
        <w:t xml:space="preserve">of unfunded pension liabilities </w:t>
      </w:r>
      <w:r w:rsidRPr="002122F3">
        <w:rPr>
          <w:rFonts w:ascii="Arial" w:hAnsi="Arial" w:cs="Arial"/>
          <w:sz w:val="22"/>
          <w:szCs w:val="22"/>
        </w:rPr>
        <w:t>for former employees.</w:t>
      </w:r>
      <w:r w:rsidR="00AF5898" w:rsidRPr="002122F3">
        <w:rPr>
          <w:rFonts w:ascii="Arial" w:hAnsi="Arial" w:cs="Arial"/>
          <w:sz w:val="22"/>
          <w:szCs w:val="22"/>
        </w:rPr>
        <w:t xml:space="preserve"> The LGA’s practice over recent y</w:t>
      </w:r>
      <w:r w:rsidR="00C94A5D" w:rsidRPr="002122F3">
        <w:rPr>
          <w:rFonts w:ascii="Arial" w:hAnsi="Arial" w:cs="Arial"/>
          <w:sz w:val="22"/>
          <w:szCs w:val="22"/>
        </w:rPr>
        <w:t>ears has</w:t>
      </w:r>
      <w:r w:rsidR="00AF5898" w:rsidRPr="002122F3">
        <w:rPr>
          <w:rFonts w:ascii="Arial" w:hAnsi="Arial" w:cs="Arial"/>
          <w:sz w:val="22"/>
          <w:szCs w:val="22"/>
        </w:rPr>
        <w:t xml:space="preserve"> been to ensure that pension liabilities are fully funded for all departing employees.</w:t>
      </w:r>
    </w:p>
    <w:p w14:paraId="29EB199E" w14:textId="77777777" w:rsidR="0014764A" w:rsidRPr="00A80B74" w:rsidRDefault="0014764A" w:rsidP="0014764A">
      <w:pPr>
        <w:pStyle w:val="ListParagraph"/>
        <w:ind w:left="0"/>
        <w:rPr>
          <w:rFonts w:ascii="Arial" w:hAnsi="Arial" w:cs="Arial"/>
          <w:szCs w:val="22"/>
        </w:rPr>
      </w:pPr>
    </w:p>
    <w:p w14:paraId="29EB199F" w14:textId="77777777" w:rsidR="00110321" w:rsidRPr="00351253" w:rsidRDefault="00110321" w:rsidP="00110321">
      <w:pPr>
        <w:pStyle w:val="MainText"/>
        <w:spacing w:line="240" w:lineRule="auto"/>
        <w:rPr>
          <w:rFonts w:ascii="Arial" w:hAnsi="Arial" w:cs="Arial"/>
          <w:b/>
          <w:szCs w:val="22"/>
        </w:rPr>
      </w:pPr>
      <w:r>
        <w:rPr>
          <w:rFonts w:ascii="Arial" w:hAnsi="Arial" w:cs="Arial"/>
          <w:b/>
          <w:szCs w:val="22"/>
        </w:rPr>
        <w:t>Property costs</w:t>
      </w:r>
      <w:r w:rsidR="00DA2DF0">
        <w:rPr>
          <w:rFonts w:ascii="Arial" w:hAnsi="Arial" w:cs="Arial"/>
          <w:b/>
          <w:szCs w:val="22"/>
        </w:rPr>
        <w:t xml:space="preserve"> – </w:t>
      </w:r>
      <w:r w:rsidR="00C94A5D">
        <w:rPr>
          <w:rFonts w:ascii="Arial" w:hAnsi="Arial" w:cs="Arial"/>
          <w:b/>
          <w:szCs w:val="22"/>
        </w:rPr>
        <w:t>projected to increase from £2.6m to £3</w:t>
      </w:r>
      <w:r w:rsidR="00AF5898">
        <w:rPr>
          <w:rFonts w:ascii="Arial" w:hAnsi="Arial" w:cs="Arial"/>
          <w:b/>
          <w:szCs w:val="22"/>
        </w:rPr>
        <w:t>.6</w:t>
      </w:r>
      <w:r w:rsidR="00DA2DF0">
        <w:rPr>
          <w:rFonts w:ascii="Arial" w:hAnsi="Arial" w:cs="Arial"/>
          <w:b/>
          <w:szCs w:val="22"/>
        </w:rPr>
        <w:t>m</w:t>
      </w:r>
    </w:p>
    <w:p w14:paraId="29EB19A0" w14:textId="77777777" w:rsidR="00110321" w:rsidRPr="00351253" w:rsidRDefault="00110321" w:rsidP="00110321">
      <w:pPr>
        <w:pStyle w:val="MainText"/>
        <w:spacing w:line="240" w:lineRule="auto"/>
        <w:rPr>
          <w:rFonts w:ascii="Arial" w:hAnsi="Arial" w:cs="Arial"/>
          <w:szCs w:val="22"/>
        </w:rPr>
      </w:pPr>
    </w:p>
    <w:p w14:paraId="29EB19A1" w14:textId="112A111A" w:rsidR="00110321" w:rsidRPr="002122F3" w:rsidRDefault="00110321" w:rsidP="002122F3">
      <w:pPr>
        <w:numPr>
          <w:ilvl w:val="0"/>
          <w:numId w:val="34"/>
        </w:numPr>
        <w:rPr>
          <w:rFonts w:ascii="Arial" w:hAnsi="Arial" w:cs="Arial"/>
          <w:sz w:val="22"/>
          <w:szCs w:val="22"/>
        </w:rPr>
      </w:pPr>
      <w:r w:rsidRPr="002122F3">
        <w:rPr>
          <w:rFonts w:ascii="Arial" w:hAnsi="Arial" w:cs="Arial"/>
          <w:sz w:val="22"/>
          <w:szCs w:val="22"/>
        </w:rPr>
        <w:t xml:space="preserve">We </w:t>
      </w:r>
      <w:r w:rsidR="00A46662" w:rsidRPr="002122F3">
        <w:rPr>
          <w:rFonts w:ascii="Arial" w:hAnsi="Arial" w:cs="Arial"/>
          <w:sz w:val="22"/>
          <w:szCs w:val="22"/>
        </w:rPr>
        <w:t xml:space="preserve">are projecting to </w:t>
      </w:r>
      <w:r w:rsidRPr="002122F3">
        <w:rPr>
          <w:rFonts w:ascii="Arial" w:hAnsi="Arial" w:cs="Arial"/>
          <w:sz w:val="22"/>
          <w:szCs w:val="22"/>
        </w:rPr>
        <w:t>incur loan and mortgage repayments, rates and maintenance costs for Local Government House a</w:t>
      </w:r>
      <w:r w:rsidR="00A46662" w:rsidRPr="002122F3">
        <w:rPr>
          <w:rFonts w:ascii="Arial" w:hAnsi="Arial" w:cs="Arial"/>
          <w:sz w:val="22"/>
          <w:szCs w:val="22"/>
        </w:rPr>
        <w:t>nd Layden House totalling £3</w:t>
      </w:r>
      <w:r w:rsidRPr="002122F3">
        <w:rPr>
          <w:rFonts w:ascii="Arial" w:hAnsi="Arial" w:cs="Arial"/>
          <w:sz w:val="22"/>
          <w:szCs w:val="22"/>
        </w:rPr>
        <w:t xml:space="preserve">.6m. As indicated </w:t>
      </w:r>
      <w:r w:rsidR="00A46662" w:rsidRPr="002122F3">
        <w:rPr>
          <w:rFonts w:ascii="Arial" w:hAnsi="Arial" w:cs="Arial"/>
          <w:sz w:val="22"/>
          <w:szCs w:val="22"/>
        </w:rPr>
        <w:t>above</w:t>
      </w:r>
      <w:r w:rsidRPr="002122F3">
        <w:rPr>
          <w:rFonts w:ascii="Arial" w:hAnsi="Arial" w:cs="Arial"/>
          <w:sz w:val="22"/>
          <w:szCs w:val="22"/>
        </w:rPr>
        <w:t>, we receive rental income from a range of tenants in both buildings to offset some of these costs.</w:t>
      </w:r>
      <w:r w:rsidR="008349DC" w:rsidRPr="002122F3">
        <w:rPr>
          <w:rFonts w:ascii="Arial" w:hAnsi="Arial" w:cs="Arial"/>
          <w:sz w:val="22"/>
          <w:szCs w:val="22"/>
        </w:rPr>
        <w:t xml:space="preserve"> </w:t>
      </w:r>
    </w:p>
    <w:p w14:paraId="29EB19A2" w14:textId="77777777" w:rsidR="00C94A5D" w:rsidRPr="002122F3" w:rsidRDefault="00C94A5D" w:rsidP="002122F3">
      <w:pPr>
        <w:ind w:left="360"/>
        <w:rPr>
          <w:rFonts w:ascii="Arial" w:hAnsi="Arial" w:cs="Arial"/>
          <w:sz w:val="22"/>
          <w:szCs w:val="22"/>
        </w:rPr>
      </w:pPr>
    </w:p>
    <w:p w14:paraId="29EB19A3" w14:textId="5F1816AC" w:rsidR="00AB3938" w:rsidRPr="002122F3" w:rsidRDefault="00DA2DF0" w:rsidP="002122F3">
      <w:pPr>
        <w:numPr>
          <w:ilvl w:val="0"/>
          <w:numId w:val="34"/>
        </w:numPr>
        <w:rPr>
          <w:rFonts w:ascii="Arial" w:hAnsi="Arial" w:cs="Arial"/>
          <w:sz w:val="22"/>
          <w:szCs w:val="22"/>
        </w:rPr>
      </w:pPr>
      <w:r w:rsidRPr="002122F3">
        <w:rPr>
          <w:rFonts w:ascii="Arial" w:hAnsi="Arial" w:cs="Arial"/>
          <w:sz w:val="22"/>
          <w:szCs w:val="22"/>
        </w:rPr>
        <w:t>The b</w:t>
      </w:r>
      <w:r w:rsidR="00A46662" w:rsidRPr="002122F3">
        <w:rPr>
          <w:rFonts w:ascii="Arial" w:hAnsi="Arial" w:cs="Arial"/>
          <w:sz w:val="22"/>
          <w:szCs w:val="22"/>
        </w:rPr>
        <w:t>udget is being increased in 2014-15</w:t>
      </w:r>
      <w:r w:rsidRPr="002122F3">
        <w:rPr>
          <w:rFonts w:ascii="Arial" w:hAnsi="Arial" w:cs="Arial"/>
          <w:sz w:val="22"/>
          <w:szCs w:val="22"/>
        </w:rPr>
        <w:t xml:space="preserve"> </w:t>
      </w:r>
      <w:r w:rsidR="00AB3938" w:rsidRPr="002122F3">
        <w:rPr>
          <w:rFonts w:ascii="Arial" w:hAnsi="Arial" w:cs="Arial"/>
          <w:sz w:val="22"/>
          <w:szCs w:val="22"/>
        </w:rPr>
        <w:t xml:space="preserve">mainly </w:t>
      </w:r>
      <w:r w:rsidRPr="002122F3">
        <w:rPr>
          <w:rFonts w:ascii="Arial" w:hAnsi="Arial" w:cs="Arial"/>
          <w:sz w:val="22"/>
          <w:szCs w:val="22"/>
        </w:rPr>
        <w:t xml:space="preserve">to take account of the costs to be incurred as part of the planned maintenance programme for </w:t>
      </w:r>
      <w:r w:rsidR="00A46662" w:rsidRPr="002122F3">
        <w:rPr>
          <w:rFonts w:ascii="Arial" w:hAnsi="Arial" w:cs="Arial"/>
          <w:sz w:val="22"/>
          <w:szCs w:val="22"/>
        </w:rPr>
        <w:t>Local Government House</w:t>
      </w:r>
      <w:r w:rsidRPr="002122F3">
        <w:rPr>
          <w:rFonts w:ascii="Arial" w:hAnsi="Arial" w:cs="Arial"/>
          <w:sz w:val="22"/>
          <w:szCs w:val="22"/>
        </w:rPr>
        <w:t>. This expen</w:t>
      </w:r>
      <w:r w:rsidR="00AB3938" w:rsidRPr="002122F3">
        <w:rPr>
          <w:rFonts w:ascii="Arial" w:hAnsi="Arial" w:cs="Arial"/>
          <w:sz w:val="22"/>
          <w:szCs w:val="22"/>
        </w:rPr>
        <w:t>diture is overseen by the Board of the LGA’s property company</w:t>
      </w:r>
      <w:r w:rsidRPr="002122F3">
        <w:rPr>
          <w:rFonts w:ascii="Arial" w:hAnsi="Arial" w:cs="Arial"/>
          <w:sz w:val="22"/>
          <w:szCs w:val="22"/>
        </w:rPr>
        <w:t xml:space="preserve">, LGA (Properties) Ltd. </w:t>
      </w:r>
      <w:r w:rsidR="00AB3938" w:rsidRPr="002122F3">
        <w:rPr>
          <w:rFonts w:ascii="Arial" w:hAnsi="Arial" w:cs="Arial"/>
          <w:sz w:val="22"/>
          <w:szCs w:val="22"/>
        </w:rPr>
        <w:t>A survey is will be undertaken in the first quarter of 2014/15 to ensure that the LGA is exploiting the commercial potential o</w:t>
      </w:r>
      <w:r w:rsidR="00163669" w:rsidRPr="002122F3">
        <w:rPr>
          <w:rFonts w:ascii="Arial" w:hAnsi="Arial" w:cs="Arial"/>
          <w:sz w:val="22"/>
          <w:szCs w:val="22"/>
        </w:rPr>
        <w:t xml:space="preserve">f Local Government House and </w:t>
      </w:r>
      <w:r w:rsidR="00AB3938" w:rsidRPr="002122F3">
        <w:rPr>
          <w:rFonts w:ascii="Arial" w:hAnsi="Arial" w:cs="Arial"/>
          <w:sz w:val="22"/>
          <w:szCs w:val="22"/>
        </w:rPr>
        <w:t>help plan for the future with regard to investment in the building.</w:t>
      </w:r>
    </w:p>
    <w:p w14:paraId="29EB19A4" w14:textId="77777777" w:rsidR="00AB3938" w:rsidRPr="002122F3" w:rsidRDefault="00163669" w:rsidP="00110321">
      <w:pPr>
        <w:pStyle w:val="MainText"/>
        <w:spacing w:line="240" w:lineRule="auto"/>
        <w:ind w:left="720" w:hanging="720"/>
        <w:rPr>
          <w:rFonts w:ascii="Arial" w:hAnsi="Arial" w:cs="Arial"/>
          <w:szCs w:val="22"/>
        </w:rPr>
      </w:pPr>
      <w:r>
        <w:rPr>
          <w:rFonts w:ascii="Arial" w:hAnsi="Arial" w:cs="Arial"/>
          <w:szCs w:val="22"/>
        </w:rPr>
        <w:br w:type="page"/>
      </w:r>
    </w:p>
    <w:p w14:paraId="29EB19A5" w14:textId="11B00912" w:rsidR="00110321" w:rsidRPr="002122F3" w:rsidRDefault="00DA2DF0" w:rsidP="002122F3">
      <w:pPr>
        <w:numPr>
          <w:ilvl w:val="0"/>
          <w:numId w:val="34"/>
        </w:numPr>
        <w:rPr>
          <w:rFonts w:ascii="Arial" w:hAnsi="Arial" w:cs="Arial"/>
          <w:sz w:val="22"/>
          <w:szCs w:val="22"/>
        </w:rPr>
      </w:pPr>
      <w:r w:rsidRPr="002122F3">
        <w:rPr>
          <w:rFonts w:ascii="Arial" w:hAnsi="Arial" w:cs="Arial"/>
          <w:sz w:val="22"/>
          <w:szCs w:val="22"/>
        </w:rPr>
        <w:t xml:space="preserve">The proposed budget for </w:t>
      </w:r>
      <w:r w:rsidR="00AB3938" w:rsidRPr="002122F3">
        <w:rPr>
          <w:rFonts w:ascii="Arial" w:hAnsi="Arial" w:cs="Arial"/>
          <w:sz w:val="22"/>
          <w:szCs w:val="22"/>
        </w:rPr>
        <w:t xml:space="preserve">this property company and also that of LGMB which owns Layden House </w:t>
      </w:r>
      <w:r w:rsidRPr="002122F3">
        <w:rPr>
          <w:rFonts w:ascii="Arial" w:hAnsi="Arial" w:cs="Arial"/>
          <w:sz w:val="22"/>
          <w:szCs w:val="22"/>
        </w:rPr>
        <w:t xml:space="preserve">is included at </w:t>
      </w:r>
      <w:r w:rsidRPr="002122F3">
        <w:rPr>
          <w:rFonts w:ascii="Arial" w:hAnsi="Arial" w:cs="Arial"/>
          <w:b/>
          <w:sz w:val="22"/>
          <w:szCs w:val="22"/>
          <w:u w:val="single"/>
        </w:rPr>
        <w:t>Appendix C.</w:t>
      </w:r>
      <w:r w:rsidR="00AB3938" w:rsidRPr="002122F3">
        <w:rPr>
          <w:rFonts w:ascii="Arial" w:hAnsi="Arial" w:cs="Arial"/>
          <w:b/>
          <w:sz w:val="22"/>
          <w:szCs w:val="22"/>
          <w:u w:val="single"/>
        </w:rPr>
        <w:t xml:space="preserve"> </w:t>
      </w:r>
      <w:r w:rsidR="00AB3938" w:rsidRPr="002122F3">
        <w:rPr>
          <w:rFonts w:ascii="Arial" w:hAnsi="Arial" w:cs="Arial"/>
          <w:sz w:val="22"/>
          <w:szCs w:val="22"/>
        </w:rPr>
        <w:t>Proposals to refurbish Layden House are currently being considered by members which if agreed will mean that significant expenditure on this property will be deferred until 2016.</w:t>
      </w:r>
    </w:p>
    <w:p w14:paraId="29EB19A6" w14:textId="77777777" w:rsidR="00DA2DF0" w:rsidRPr="002122F3" w:rsidRDefault="00DA2DF0" w:rsidP="00AB3938">
      <w:pPr>
        <w:pStyle w:val="MainText"/>
        <w:spacing w:line="240" w:lineRule="auto"/>
        <w:rPr>
          <w:rFonts w:ascii="Arial" w:hAnsi="Arial" w:cs="Arial"/>
          <w:szCs w:val="22"/>
        </w:rPr>
      </w:pPr>
    </w:p>
    <w:p w14:paraId="29EB19A7" w14:textId="77777777" w:rsidR="008349DC" w:rsidRPr="002122F3" w:rsidRDefault="008349DC" w:rsidP="0038335A">
      <w:pPr>
        <w:pStyle w:val="MainText"/>
        <w:spacing w:line="240" w:lineRule="auto"/>
        <w:rPr>
          <w:rFonts w:ascii="Arial" w:hAnsi="Arial" w:cs="Arial"/>
          <w:b/>
          <w:szCs w:val="22"/>
        </w:rPr>
      </w:pPr>
      <w:r w:rsidRPr="002122F3">
        <w:rPr>
          <w:rFonts w:ascii="Arial" w:hAnsi="Arial" w:cs="Arial"/>
          <w:b/>
          <w:szCs w:val="22"/>
        </w:rPr>
        <w:t xml:space="preserve">Other overheads – </w:t>
      </w:r>
      <w:r w:rsidR="00A47F26" w:rsidRPr="002122F3">
        <w:rPr>
          <w:rFonts w:ascii="Arial" w:hAnsi="Arial" w:cs="Arial"/>
          <w:b/>
          <w:szCs w:val="22"/>
        </w:rPr>
        <w:t>projected to reduce</w:t>
      </w:r>
      <w:r w:rsidR="00A44C5C" w:rsidRPr="002122F3">
        <w:rPr>
          <w:rFonts w:ascii="Arial" w:hAnsi="Arial" w:cs="Arial"/>
          <w:b/>
          <w:szCs w:val="22"/>
        </w:rPr>
        <w:t xml:space="preserve"> from £1.7</w:t>
      </w:r>
      <w:r w:rsidR="00163669" w:rsidRPr="002122F3">
        <w:rPr>
          <w:rFonts w:ascii="Arial" w:hAnsi="Arial" w:cs="Arial"/>
          <w:b/>
          <w:szCs w:val="22"/>
        </w:rPr>
        <w:t>m to £1.4</w:t>
      </w:r>
      <w:r w:rsidRPr="002122F3">
        <w:rPr>
          <w:rFonts w:ascii="Arial" w:hAnsi="Arial" w:cs="Arial"/>
          <w:b/>
          <w:szCs w:val="22"/>
        </w:rPr>
        <w:t>m</w:t>
      </w:r>
    </w:p>
    <w:p w14:paraId="29EB19A8" w14:textId="77777777" w:rsidR="008349DC" w:rsidRPr="002122F3" w:rsidRDefault="008349DC" w:rsidP="0038335A">
      <w:pPr>
        <w:pStyle w:val="MainText"/>
        <w:spacing w:line="240" w:lineRule="auto"/>
        <w:rPr>
          <w:rFonts w:ascii="Arial" w:hAnsi="Arial" w:cs="Arial"/>
          <w:b/>
          <w:szCs w:val="22"/>
        </w:rPr>
      </w:pPr>
    </w:p>
    <w:p w14:paraId="29EB19A9" w14:textId="0BE76D9E" w:rsidR="008349DC" w:rsidRPr="002122F3" w:rsidRDefault="008349DC" w:rsidP="002122F3">
      <w:pPr>
        <w:numPr>
          <w:ilvl w:val="0"/>
          <w:numId w:val="34"/>
        </w:numPr>
        <w:rPr>
          <w:rFonts w:ascii="Arial" w:hAnsi="Arial" w:cs="Arial"/>
          <w:sz w:val="22"/>
          <w:szCs w:val="22"/>
        </w:rPr>
      </w:pPr>
      <w:r w:rsidRPr="002122F3">
        <w:rPr>
          <w:rFonts w:ascii="Arial" w:hAnsi="Arial" w:cs="Arial"/>
          <w:sz w:val="22"/>
          <w:szCs w:val="22"/>
        </w:rPr>
        <w:t>T</w:t>
      </w:r>
      <w:r w:rsidR="000E3125" w:rsidRPr="002122F3">
        <w:rPr>
          <w:rFonts w:ascii="Arial" w:hAnsi="Arial" w:cs="Arial"/>
          <w:sz w:val="22"/>
          <w:szCs w:val="22"/>
        </w:rPr>
        <w:t xml:space="preserve">his includes </w:t>
      </w:r>
      <w:r w:rsidRPr="002122F3">
        <w:rPr>
          <w:rFonts w:ascii="Arial" w:hAnsi="Arial" w:cs="Arial"/>
          <w:sz w:val="22"/>
          <w:szCs w:val="22"/>
        </w:rPr>
        <w:t xml:space="preserve">a </w:t>
      </w:r>
      <w:r w:rsidR="000E3125" w:rsidRPr="002122F3">
        <w:rPr>
          <w:rFonts w:ascii="Arial" w:hAnsi="Arial" w:cs="Arial"/>
          <w:sz w:val="22"/>
          <w:szCs w:val="22"/>
        </w:rPr>
        <w:t>range of corporate expenses such as the rent on our Brussels office, insurance, bank charge</w:t>
      </w:r>
      <w:r w:rsidRPr="002122F3">
        <w:rPr>
          <w:rFonts w:ascii="Arial" w:hAnsi="Arial" w:cs="Arial"/>
          <w:sz w:val="22"/>
          <w:szCs w:val="22"/>
        </w:rPr>
        <w:t>s</w:t>
      </w:r>
      <w:r w:rsidR="000E3125" w:rsidRPr="002122F3">
        <w:rPr>
          <w:rFonts w:ascii="Arial" w:hAnsi="Arial" w:cs="Arial"/>
          <w:sz w:val="22"/>
          <w:szCs w:val="22"/>
        </w:rPr>
        <w:t xml:space="preserve">, </w:t>
      </w:r>
      <w:r w:rsidRPr="002122F3">
        <w:rPr>
          <w:rFonts w:ascii="Arial" w:hAnsi="Arial" w:cs="Arial"/>
          <w:sz w:val="22"/>
          <w:szCs w:val="22"/>
        </w:rPr>
        <w:t xml:space="preserve">external and internal </w:t>
      </w:r>
      <w:r w:rsidR="000E3125" w:rsidRPr="002122F3">
        <w:rPr>
          <w:rFonts w:ascii="Arial" w:hAnsi="Arial" w:cs="Arial"/>
          <w:sz w:val="22"/>
          <w:szCs w:val="22"/>
        </w:rPr>
        <w:t>audit, irr</w:t>
      </w:r>
      <w:r w:rsidR="00A44C5C" w:rsidRPr="002122F3">
        <w:rPr>
          <w:rFonts w:ascii="Arial" w:hAnsi="Arial" w:cs="Arial"/>
          <w:sz w:val="22"/>
          <w:szCs w:val="22"/>
        </w:rPr>
        <w:t>ecoverable VAT, recruitment, employee</w:t>
      </w:r>
      <w:r w:rsidR="000E3125" w:rsidRPr="002122F3">
        <w:rPr>
          <w:rFonts w:ascii="Arial" w:hAnsi="Arial" w:cs="Arial"/>
          <w:sz w:val="22"/>
          <w:szCs w:val="22"/>
        </w:rPr>
        <w:t xml:space="preserve"> development</w:t>
      </w:r>
      <w:r w:rsidR="00A44C5C" w:rsidRPr="002122F3">
        <w:rPr>
          <w:rFonts w:ascii="Arial" w:hAnsi="Arial" w:cs="Arial"/>
          <w:sz w:val="22"/>
          <w:szCs w:val="22"/>
        </w:rPr>
        <w:t xml:space="preserve"> and ICT development costs</w:t>
      </w:r>
      <w:r w:rsidR="000E3125" w:rsidRPr="002122F3">
        <w:rPr>
          <w:rFonts w:ascii="Arial" w:hAnsi="Arial" w:cs="Arial"/>
          <w:sz w:val="22"/>
          <w:szCs w:val="22"/>
        </w:rPr>
        <w:t xml:space="preserve">. </w:t>
      </w:r>
    </w:p>
    <w:p w14:paraId="29EB19AA" w14:textId="77777777" w:rsidR="008349DC" w:rsidRPr="002122F3" w:rsidRDefault="008349DC" w:rsidP="002122F3">
      <w:pPr>
        <w:rPr>
          <w:rFonts w:ascii="Arial" w:hAnsi="Arial" w:cs="Arial"/>
          <w:sz w:val="22"/>
          <w:szCs w:val="22"/>
        </w:rPr>
      </w:pPr>
    </w:p>
    <w:p w14:paraId="29EB19AB" w14:textId="41010879" w:rsidR="000E3125" w:rsidRPr="002122F3" w:rsidRDefault="00A44C5C" w:rsidP="002122F3">
      <w:pPr>
        <w:numPr>
          <w:ilvl w:val="0"/>
          <w:numId w:val="34"/>
        </w:numPr>
        <w:rPr>
          <w:rFonts w:ascii="Arial" w:hAnsi="Arial" w:cs="Arial"/>
          <w:sz w:val="22"/>
          <w:szCs w:val="22"/>
        </w:rPr>
      </w:pPr>
      <w:r w:rsidRPr="002122F3">
        <w:rPr>
          <w:rFonts w:ascii="Arial" w:hAnsi="Arial" w:cs="Arial"/>
          <w:sz w:val="22"/>
          <w:szCs w:val="22"/>
        </w:rPr>
        <w:t>The reduction is due mainly to one-off costs of £330k associated with the Liberata contr</w:t>
      </w:r>
      <w:r w:rsidR="002122F3">
        <w:rPr>
          <w:rFonts w:ascii="Arial" w:hAnsi="Arial" w:cs="Arial"/>
          <w:sz w:val="22"/>
          <w:szCs w:val="22"/>
        </w:rPr>
        <w:t xml:space="preserve">act changes incurred in 2013/14. </w:t>
      </w:r>
    </w:p>
    <w:p w14:paraId="29EB19AC" w14:textId="77777777" w:rsidR="000E3125" w:rsidRPr="002122F3" w:rsidRDefault="000E3125" w:rsidP="000E3125">
      <w:pPr>
        <w:pStyle w:val="MainText"/>
        <w:spacing w:line="240" w:lineRule="auto"/>
        <w:rPr>
          <w:rFonts w:ascii="Arial" w:hAnsi="Arial" w:cs="Arial"/>
          <w:szCs w:val="22"/>
        </w:rPr>
      </w:pPr>
    </w:p>
    <w:p w14:paraId="29EB19AD" w14:textId="77777777" w:rsidR="008349DC" w:rsidRPr="002122F3" w:rsidRDefault="000E3125" w:rsidP="008349DC">
      <w:pPr>
        <w:rPr>
          <w:rFonts w:ascii="Arial" w:hAnsi="Arial" w:cs="Arial"/>
          <w:sz w:val="22"/>
          <w:szCs w:val="22"/>
        </w:rPr>
      </w:pPr>
      <w:r w:rsidRPr="002122F3">
        <w:rPr>
          <w:rFonts w:ascii="Arial" w:hAnsi="Arial" w:cs="Arial"/>
          <w:b/>
          <w:sz w:val="22"/>
          <w:szCs w:val="22"/>
        </w:rPr>
        <w:t>Additional call on Reserves</w:t>
      </w:r>
    </w:p>
    <w:p w14:paraId="29EB19AE" w14:textId="77777777" w:rsidR="008349DC" w:rsidRPr="002122F3" w:rsidRDefault="008349DC" w:rsidP="008349DC">
      <w:pPr>
        <w:rPr>
          <w:rFonts w:ascii="Arial" w:hAnsi="Arial" w:cs="Arial"/>
          <w:sz w:val="22"/>
          <w:szCs w:val="22"/>
        </w:rPr>
      </w:pPr>
    </w:p>
    <w:p w14:paraId="29EB19AF" w14:textId="6ABE3239" w:rsidR="000E3125" w:rsidRPr="002122F3" w:rsidRDefault="000E3125" w:rsidP="002122F3">
      <w:pPr>
        <w:numPr>
          <w:ilvl w:val="0"/>
          <w:numId w:val="34"/>
        </w:numPr>
        <w:rPr>
          <w:rFonts w:ascii="Arial" w:hAnsi="Arial" w:cs="Arial"/>
          <w:sz w:val="22"/>
          <w:szCs w:val="22"/>
        </w:rPr>
      </w:pPr>
      <w:r w:rsidRPr="002122F3">
        <w:rPr>
          <w:rFonts w:ascii="Arial" w:hAnsi="Arial" w:cs="Arial"/>
          <w:sz w:val="22"/>
          <w:szCs w:val="22"/>
        </w:rPr>
        <w:t>Pensions Secretariat – the LGA holds operati</w:t>
      </w:r>
      <w:r w:rsidR="007B4AFB" w:rsidRPr="002122F3">
        <w:rPr>
          <w:rFonts w:ascii="Arial" w:hAnsi="Arial" w:cs="Arial"/>
          <w:sz w:val="22"/>
          <w:szCs w:val="22"/>
        </w:rPr>
        <w:t>ng surpluses of £300</w:t>
      </w:r>
      <w:r w:rsidRPr="002122F3">
        <w:rPr>
          <w:rFonts w:ascii="Arial" w:hAnsi="Arial" w:cs="Arial"/>
          <w:sz w:val="22"/>
          <w:szCs w:val="22"/>
        </w:rPr>
        <w:t>k on behalf of the P</w:t>
      </w:r>
      <w:r w:rsidR="007B4AFB" w:rsidRPr="002122F3">
        <w:rPr>
          <w:rFonts w:ascii="Arial" w:hAnsi="Arial" w:cs="Arial"/>
          <w:sz w:val="22"/>
          <w:szCs w:val="22"/>
        </w:rPr>
        <w:t>ensions Secretariat and in 2014</w:t>
      </w:r>
      <w:r w:rsidR="008349DC" w:rsidRPr="002122F3">
        <w:rPr>
          <w:rFonts w:ascii="Arial" w:hAnsi="Arial" w:cs="Arial"/>
          <w:sz w:val="22"/>
          <w:szCs w:val="22"/>
        </w:rPr>
        <w:t>-</w:t>
      </w:r>
      <w:r w:rsidR="007B4AFB" w:rsidRPr="002122F3">
        <w:rPr>
          <w:rFonts w:ascii="Arial" w:hAnsi="Arial" w:cs="Arial"/>
          <w:sz w:val="22"/>
          <w:szCs w:val="22"/>
        </w:rPr>
        <w:t>15</w:t>
      </w:r>
      <w:r w:rsidRPr="002122F3">
        <w:rPr>
          <w:rFonts w:ascii="Arial" w:hAnsi="Arial" w:cs="Arial"/>
          <w:sz w:val="22"/>
          <w:szCs w:val="22"/>
        </w:rPr>
        <w:t xml:space="preserve"> these will be</w:t>
      </w:r>
      <w:r w:rsidR="007B4AFB" w:rsidRPr="002122F3">
        <w:rPr>
          <w:rFonts w:ascii="Arial" w:hAnsi="Arial" w:cs="Arial"/>
          <w:sz w:val="22"/>
          <w:szCs w:val="22"/>
        </w:rPr>
        <w:t xml:space="preserve"> drawn down by an additional £128</w:t>
      </w:r>
      <w:r w:rsidRPr="002122F3">
        <w:rPr>
          <w:rFonts w:ascii="Arial" w:hAnsi="Arial" w:cs="Arial"/>
          <w:sz w:val="22"/>
          <w:szCs w:val="22"/>
        </w:rPr>
        <w:t>k.</w:t>
      </w:r>
    </w:p>
    <w:p w14:paraId="29EB19B0" w14:textId="77777777" w:rsidR="000E3125" w:rsidRPr="002122F3" w:rsidRDefault="000E3125" w:rsidP="000A7ADB">
      <w:pPr>
        <w:rPr>
          <w:rFonts w:ascii="Arial" w:hAnsi="Arial" w:cs="Arial"/>
          <w:sz w:val="22"/>
          <w:szCs w:val="22"/>
        </w:rPr>
      </w:pPr>
    </w:p>
    <w:p w14:paraId="29EB19B1" w14:textId="77777777" w:rsidR="000A7ADB" w:rsidRDefault="000A7ADB" w:rsidP="000A7ADB">
      <w:pPr>
        <w:pStyle w:val="LGASubHead1"/>
        <w:spacing w:after="0"/>
        <w:rPr>
          <w:rFonts w:ascii="Arial" w:hAnsi="Arial" w:cs="Arial"/>
          <w:sz w:val="22"/>
          <w:szCs w:val="22"/>
        </w:rPr>
      </w:pPr>
      <w:r w:rsidRPr="002122F3">
        <w:rPr>
          <w:rFonts w:ascii="Arial" w:hAnsi="Arial" w:cs="Arial"/>
          <w:sz w:val="22"/>
          <w:szCs w:val="22"/>
        </w:rPr>
        <w:t>Conclusion and next steps</w:t>
      </w:r>
    </w:p>
    <w:p w14:paraId="40B407EE" w14:textId="77777777" w:rsidR="002122F3" w:rsidRPr="002122F3" w:rsidRDefault="002122F3" w:rsidP="002122F3">
      <w:pPr>
        <w:pStyle w:val="MainText"/>
      </w:pPr>
    </w:p>
    <w:p w14:paraId="29EB19B2" w14:textId="5FC5DCB1" w:rsidR="000A7ADB" w:rsidRPr="002122F3" w:rsidRDefault="000A7ADB" w:rsidP="002122F3">
      <w:pPr>
        <w:numPr>
          <w:ilvl w:val="0"/>
          <w:numId w:val="34"/>
        </w:numPr>
        <w:rPr>
          <w:rFonts w:ascii="Arial" w:hAnsi="Arial" w:cs="Arial"/>
          <w:sz w:val="22"/>
          <w:szCs w:val="22"/>
        </w:rPr>
      </w:pPr>
      <w:r w:rsidRPr="002122F3">
        <w:rPr>
          <w:rFonts w:ascii="Arial" w:hAnsi="Arial" w:cs="Arial"/>
          <w:sz w:val="22"/>
          <w:szCs w:val="22"/>
        </w:rPr>
        <w:t>The medium-term financial strategy and provisional budget for next year show that secu</w:t>
      </w:r>
      <w:r w:rsidR="0032697D" w:rsidRPr="002122F3">
        <w:rPr>
          <w:rFonts w:ascii="Arial" w:hAnsi="Arial" w:cs="Arial"/>
          <w:sz w:val="22"/>
          <w:szCs w:val="22"/>
        </w:rPr>
        <w:t xml:space="preserve">ring a balanced budget for </w:t>
      </w:r>
      <w:r w:rsidR="007B4AFB" w:rsidRPr="002122F3">
        <w:rPr>
          <w:rFonts w:ascii="Arial" w:hAnsi="Arial" w:cs="Arial"/>
          <w:sz w:val="22"/>
          <w:szCs w:val="22"/>
        </w:rPr>
        <w:t>the two years to 2015/16 is</w:t>
      </w:r>
      <w:r w:rsidRPr="002122F3">
        <w:rPr>
          <w:rFonts w:ascii="Arial" w:hAnsi="Arial" w:cs="Arial"/>
          <w:sz w:val="22"/>
          <w:szCs w:val="22"/>
        </w:rPr>
        <w:t xml:space="preserve"> achievable given </w:t>
      </w:r>
      <w:r w:rsidR="007B4AFB" w:rsidRPr="002122F3">
        <w:rPr>
          <w:rFonts w:ascii="Arial" w:hAnsi="Arial" w:cs="Arial"/>
          <w:sz w:val="22"/>
          <w:szCs w:val="22"/>
        </w:rPr>
        <w:t xml:space="preserve">the RSG </w:t>
      </w:r>
      <w:proofErr w:type="spellStart"/>
      <w:r w:rsidR="007B4AFB" w:rsidRPr="002122F3">
        <w:rPr>
          <w:rFonts w:ascii="Arial" w:hAnsi="Arial" w:cs="Arial"/>
          <w:sz w:val="22"/>
          <w:szCs w:val="22"/>
        </w:rPr>
        <w:t>topslice</w:t>
      </w:r>
      <w:proofErr w:type="spellEnd"/>
      <w:r w:rsidR="007B4AFB" w:rsidRPr="002122F3">
        <w:rPr>
          <w:rFonts w:ascii="Arial" w:hAnsi="Arial" w:cs="Arial"/>
          <w:sz w:val="22"/>
          <w:szCs w:val="22"/>
        </w:rPr>
        <w:t xml:space="preserve"> funding agreed to the end of this period and also the cost reduction measures taken over the last two years</w:t>
      </w:r>
      <w:r w:rsidRPr="002122F3">
        <w:rPr>
          <w:rFonts w:ascii="Arial" w:hAnsi="Arial" w:cs="Arial"/>
          <w:sz w:val="22"/>
          <w:szCs w:val="22"/>
        </w:rPr>
        <w:t>.</w:t>
      </w:r>
    </w:p>
    <w:p w14:paraId="29EB19B3" w14:textId="77777777" w:rsidR="000A7ADB" w:rsidRPr="002122F3" w:rsidRDefault="000A7ADB" w:rsidP="000A7ADB">
      <w:pPr>
        <w:pStyle w:val="MainText"/>
        <w:spacing w:line="240" w:lineRule="auto"/>
        <w:rPr>
          <w:rFonts w:ascii="Arial" w:hAnsi="Arial" w:cs="Arial"/>
          <w:szCs w:val="22"/>
        </w:rPr>
      </w:pPr>
    </w:p>
    <w:p w14:paraId="29EB19B4" w14:textId="3DCF4A6B" w:rsidR="000A7ADB" w:rsidRPr="002122F3" w:rsidRDefault="00351253" w:rsidP="002122F3">
      <w:pPr>
        <w:numPr>
          <w:ilvl w:val="0"/>
          <w:numId w:val="34"/>
        </w:numPr>
        <w:rPr>
          <w:rFonts w:ascii="Arial" w:hAnsi="Arial" w:cs="Arial"/>
          <w:sz w:val="22"/>
          <w:szCs w:val="22"/>
        </w:rPr>
      </w:pPr>
      <w:r w:rsidRPr="002122F3">
        <w:rPr>
          <w:rFonts w:ascii="Arial" w:hAnsi="Arial" w:cs="Arial"/>
          <w:sz w:val="22"/>
          <w:szCs w:val="22"/>
        </w:rPr>
        <w:t xml:space="preserve">Work will </w:t>
      </w:r>
      <w:r w:rsidR="007B4AFB" w:rsidRPr="002122F3">
        <w:rPr>
          <w:rFonts w:ascii="Arial" w:hAnsi="Arial" w:cs="Arial"/>
          <w:sz w:val="22"/>
          <w:szCs w:val="22"/>
        </w:rPr>
        <w:t>continue</w:t>
      </w:r>
      <w:r w:rsidRPr="002122F3">
        <w:rPr>
          <w:rFonts w:ascii="Arial" w:hAnsi="Arial" w:cs="Arial"/>
          <w:sz w:val="22"/>
          <w:szCs w:val="22"/>
        </w:rPr>
        <w:t xml:space="preserve"> </w:t>
      </w:r>
      <w:r w:rsidR="007B4AFB" w:rsidRPr="002122F3">
        <w:rPr>
          <w:rFonts w:ascii="Arial" w:hAnsi="Arial" w:cs="Arial"/>
          <w:sz w:val="22"/>
          <w:szCs w:val="22"/>
        </w:rPr>
        <w:t>on the longer-term elements of the LGA’s financial strategy, as set out above, to ensure the financial sustainability of the LGA for the long term</w:t>
      </w:r>
      <w:r w:rsidR="00163669" w:rsidRPr="002122F3">
        <w:rPr>
          <w:rFonts w:ascii="Arial" w:hAnsi="Arial" w:cs="Arial"/>
          <w:sz w:val="22"/>
          <w:szCs w:val="22"/>
        </w:rPr>
        <w:t xml:space="preserve"> beyond this</w:t>
      </w:r>
      <w:r w:rsidR="007B4AFB" w:rsidRPr="002122F3">
        <w:rPr>
          <w:rFonts w:ascii="Arial" w:hAnsi="Arial" w:cs="Arial"/>
          <w:sz w:val="22"/>
          <w:szCs w:val="22"/>
        </w:rPr>
        <w:t xml:space="preserve">. </w:t>
      </w:r>
      <w:r w:rsidR="0032697D" w:rsidRPr="002122F3">
        <w:rPr>
          <w:rFonts w:ascii="Arial" w:hAnsi="Arial" w:cs="Arial"/>
          <w:sz w:val="22"/>
          <w:szCs w:val="22"/>
        </w:rPr>
        <w:t xml:space="preserve"> </w:t>
      </w:r>
    </w:p>
    <w:p w14:paraId="29EB19B5" w14:textId="77777777" w:rsidR="00A67D19" w:rsidRPr="000E3125" w:rsidRDefault="00A67D19" w:rsidP="00072992">
      <w:pPr>
        <w:rPr>
          <w:rFonts w:ascii="Arial" w:hAnsi="Arial" w:cs="Arial"/>
        </w:rPr>
      </w:pPr>
    </w:p>
    <w:sectPr w:rsidR="00A67D19" w:rsidRPr="000E3125" w:rsidSect="00B7528B">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B19B9" w14:textId="77777777" w:rsidR="00EC2E8C" w:rsidRDefault="00EC2E8C">
      <w:r>
        <w:separator/>
      </w:r>
    </w:p>
  </w:endnote>
  <w:endnote w:type="continuationSeparator" w:id="0">
    <w:p w14:paraId="29EB19BA" w14:textId="77777777" w:rsidR="00EC2E8C" w:rsidRDefault="00EC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800000000000000"/>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19BB" w14:textId="33609F98" w:rsidR="009951E8" w:rsidRPr="00210A80" w:rsidRDefault="009951E8" w:rsidP="00210A80">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19B7" w14:textId="77777777" w:rsidR="00EC2E8C" w:rsidRDefault="00EC2E8C">
      <w:r>
        <w:separator/>
      </w:r>
    </w:p>
  </w:footnote>
  <w:footnote w:type="continuationSeparator" w:id="0">
    <w:p w14:paraId="29EB19B8" w14:textId="77777777" w:rsidR="00EC2E8C" w:rsidRDefault="00EC2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5F"/>
    <w:multiLevelType w:val="multilevel"/>
    <w:tmpl w:val="57585644"/>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56E0A0C"/>
    <w:multiLevelType w:val="hybridMultilevel"/>
    <w:tmpl w:val="5B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B10D3"/>
    <w:multiLevelType w:val="hybridMultilevel"/>
    <w:tmpl w:val="9FF03D22"/>
    <w:lvl w:ilvl="0" w:tplc="079AFBFA">
      <w:numFmt w:val="bullet"/>
      <w:lvlText w:val="-"/>
      <w:lvlJc w:val="left"/>
      <w:pPr>
        <w:tabs>
          <w:tab w:val="num" w:pos="924"/>
        </w:tabs>
        <w:ind w:left="924" w:hanging="360"/>
      </w:pPr>
      <w:rPr>
        <w:rFonts w:ascii="Frutiger 45 Light" w:eastAsia="Bookman" w:hAnsi="Frutiger 45 Light" w:cs="Frutiger 45 Light" w:hint="default"/>
      </w:rPr>
    </w:lvl>
    <w:lvl w:ilvl="1" w:tplc="08090003">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3">
    <w:nsid w:val="14455E45"/>
    <w:multiLevelType w:val="hybridMultilevel"/>
    <w:tmpl w:val="C7140502"/>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D6EA5"/>
    <w:multiLevelType w:val="multilevel"/>
    <w:tmpl w:val="7AF8037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9402E6"/>
    <w:multiLevelType w:val="hybridMultilevel"/>
    <w:tmpl w:val="0AE44E2C"/>
    <w:lvl w:ilvl="0" w:tplc="8C36550C">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CE58BC"/>
    <w:multiLevelType w:val="hybridMultilevel"/>
    <w:tmpl w:val="C2BA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115E6"/>
    <w:multiLevelType w:val="multilevel"/>
    <w:tmpl w:val="A7202626"/>
    <w:lvl w:ilvl="0">
      <w:start w:val="10"/>
      <w:numFmt w:val="decimal"/>
      <w:lvlText w:val="%1"/>
      <w:lvlJc w:val="left"/>
      <w:pPr>
        <w:ind w:left="420" w:hanging="420"/>
      </w:pPr>
      <w:rPr>
        <w:rFonts w:hint="default"/>
        <w:u w:val="single"/>
      </w:rPr>
    </w:lvl>
    <w:lvl w:ilvl="1">
      <w:start w:val="1"/>
      <w:numFmt w:val="decimal"/>
      <w:lvlText w:val="%1.%2"/>
      <w:lvlJc w:val="left"/>
      <w:pPr>
        <w:ind w:left="987" w:hanging="42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nsid w:val="23A52CA2"/>
    <w:multiLevelType w:val="hybridMultilevel"/>
    <w:tmpl w:val="FB6AD898"/>
    <w:lvl w:ilvl="0" w:tplc="2DFEC430">
      <w:start w:val="33"/>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36756E"/>
    <w:multiLevelType w:val="multilevel"/>
    <w:tmpl w:val="41BE6018"/>
    <w:lvl w:ilvl="0">
      <w:start w:val="5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BC5ED9"/>
    <w:multiLevelType w:val="hybridMultilevel"/>
    <w:tmpl w:val="E8E43A30"/>
    <w:lvl w:ilvl="0" w:tplc="079AFBFA">
      <w:numFmt w:val="bullet"/>
      <w:lvlText w:val="-"/>
      <w:lvlJc w:val="left"/>
      <w:pPr>
        <w:ind w:left="924" w:hanging="360"/>
      </w:pPr>
      <w:rPr>
        <w:rFonts w:ascii="Frutiger 45 Light" w:eastAsia="Bookman" w:hAnsi="Frutiger 45 Light" w:cs="Frutiger 45 Light"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nsid w:val="295551FF"/>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12">
    <w:nsid w:val="2FD4231E"/>
    <w:multiLevelType w:val="hybridMultilevel"/>
    <w:tmpl w:val="B7D86650"/>
    <w:lvl w:ilvl="0" w:tplc="805CD152">
      <w:start w:val="2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1A45BD"/>
    <w:multiLevelType w:val="multilevel"/>
    <w:tmpl w:val="666A6BCE"/>
    <w:lvl w:ilvl="0">
      <w:start w:val="6"/>
      <w:numFmt w:val="decimal"/>
      <w:lvlText w:val="%1"/>
      <w:lvlJc w:val="left"/>
      <w:pPr>
        <w:ind w:left="786" w:hanging="360"/>
      </w:pPr>
      <w:rPr>
        <w:rFonts w:hint="default"/>
      </w:rPr>
    </w:lvl>
    <w:lvl w:ilvl="1">
      <w:start w:val="1"/>
      <w:numFmt w:val="decimal"/>
      <w:lvlText w:val="%1.%2"/>
      <w:lvlJc w:val="left"/>
      <w:pPr>
        <w:ind w:left="4331" w:hanging="36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1781" w:hanging="720"/>
      </w:pPr>
      <w:rPr>
        <w:rFonts w:hint="default"/>
      </w:rPr>
    </w:lvl>
    <w:lvl w:ilvl="4">
      <w:start w:val="1"/>
      <w:numFmt w:val="decimal"/>
      <w:lvlText w:val="%1.%2.%3.%4.%5"/>
      <w:lvlJc w:val="left"/>
      <w:pPr>
        <w:ind w:left="15686" w:hanging="1080"/>
      </w:pPr>
      <w:rPr>
        <w:rFonts w:hint="default"/>
      </w:rPr>
    </w:lvl>
    <w:lvl w:ilvl="5">
      <w:start w:val="1"/>
      <w:numFmt w:val="decimal"/>
      <w:lvlText w:val="%1.%2.%3.%4.%5.%6"/>
      <w:lvlJc w:val="left"/>
      <w:pPr>
        <w:ind w:left="19231" w:hanging="1080"/>
      </w:pPr>
      <w:rPr>
        <w:rFonts w:hint="default"/>
      </w:rPr>
    </w:lvl>
    <w:lvl w:ilvl="6">
      <w:start w:val="1"/>
      <w:numFmt w:val="decimal"/>
      <w:lvlText w:val="%1.%2.%3.%4.%5.%6.%7"/>
      <w:lvlJc w:val="left"/>
      <w:pPr>
        <w:ind w:left="23136" w:hanging="1440"/>
      </w:pPr>
      <w:rPr>
        <w:rFonts w:hint="default"/>
      </w:rPr>
    </w:lvl>
    <w:lvl w:ilvl="7">
      <w:start w:val="1"/>
      <w:numFmt w:val="decimal"/>
      <w:lvlText w:val="%1.%2.%3.%4.%5.%6.%7.%8"/>
      <w:lvlJc w:val="left"/>
      <w:pPr>
        <w:ind w:left="26681" w:hanging="1440"/>
      </w:pPr>
      <w:rPr>
        <w:rFonts w:hint="default"/>
      </w:rPr>
    </w:lvl>
    <w:lvl w:ilvl="8">
      <w:start w:val="1"/>
      <w:numFmt w:val="decimal"/>
      <w:lvlText w:val="%1.%2.%3.%4.%5.%6.%7.%8.%9"/>
      <w:lvlJc w:val="left"/>
      <w:pPr>
        <w:ind w:left="30586" w:hanging="1800"/>
      </w:pPr>
      <w:rPr>
        <w:rFonts w:hint="default"/>
      </w:rPr>
    </w:lvl>
  </w:abstractNum>
  <w:abstractNum w:abstractNumId="14">
    <w:nsid w:val="38211754"/>
    <w:multiLevelType w:val="multilevel"/>
    <w:tmpl w:val="F6E0B51E"/>
    <w:lvl w:ilvl="0">
      <w:start w:val="1"/>
      <w:numFmt w:val="decimal"/>
      <w:lvlText w:val="%1."/>
      <w:lvlJc w:val="left"/>
      <w:pPr>
        <w:ind w:left="567" w:hanging="567"/>
      </w:pPr>
      <w:rPr>
        <w:rFonts w:hint="default"/>
        <w:sz w:val="22"/>
        <w:szCs w:val="22"/>
      </w:rPr>
    </w:lvl>
    <w:lvl w:ilvl="1">
      <w:start w:val="1"/>
      <w:numFmt w:val="decimal"/>
      <w:lvlText w:val="%1.%2."/>
      <w:lvlJc w:val="left"/>
      <w:pPr>
        <w:ind w:left="1247"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C92F5E"/>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16">
    <w:nsid w:val="3D35640E"/>
    <w:multiLevelType w:val="multilevel"/>
    <w:tmpl w:val="8F961980"/>
    <w:lvl w:ilvl="0">
      <w:start w:val="3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EFB65FD"/>
    <w:multiLevelType w:val="hybridMultilevel"/>
    <w:tmpl w:val="C910FC10"/>
    <w:lvl w:ilvl="0" w:tplc="0242F468">
      <w:start w:val="1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D62A5C"/>
    <w:multiLevelType w:val="hybridMultilevel"/>
    <w:tmpl w:val="68749E68"/>
    <w:lvl w:ilvl="0" w:tplc="7BA4B29C">
      <w:start w:val="12"/>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984C1E"/>
    <w:multiLevelType w:val="multilevel"/>
    <w:tmpl w:val="B516A4D0"/>
    <w:lvl w:ilvl="0">
      <w:start w:val="5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225C83"/>
    <w:multiLevelType w:val="multilevel"/>
    <w:tmpl w:val="BCACC52C"/>
    <w:lvl w:ilvl="0">
      <w:start w:val="6"/>
      <w:numFmt w:val="decimal"/>
      <w:lvlText w:val="%1"/>
      <w:lvlJc w:val="left"/>
      <w:pPr>
        <w:ind w:left="927" w:hanging="360"/>
      </w:pPr>
      <w:rPr>
        <w:rFonts w:hint="default"/>
      </w:rPr>
    </w:lvl>
    <w:lvl w:ilvl="1">
      <w:start w:val="2"/>
      <w:numFmt w:val="decimal"/>
      <w:lvlText w:val="%1.%2"/>
      <w:lvlJc w:val="left"/>
      <w:pPr>
        <w:ind w:left="1854" w:hanging="360"/>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282" w:hanging="108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783" w:hanging="1800"/>
      </w:pPr>
      <w:rPr>
        <w:rFonts w:hint="default"/>
      </w:rPr>
    </w:lvl>
  </w:abstractNum>
  <w:abstractNum w:abstractNumId="21">
    <w:nsid w:val="53F6482F"/>
    <w:multiLevelType w:val="multilevel"/>
    <w:tmpl w:val="0AF24CC6"/>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7006D4"/>
    <w:multiLevelType w:val="multilevel"/>
    <w:tmpl w:val="212CDC74"/>
    <w:lvl w:ilvl="0">
      <w:start w:val="7"/>
      <w:numFmt w:val="decimal"/>
      <w:lvlText w:val="%1."/>
      <w:lvlJc w:val="left"/>
      <w:pPr>
        <w:ind w:left="360" w:hanging="360"/>
      </w:pPr>
      <w:rPr>
        <w:rFonts w:hint="default"/>
      </w:rPr>
    </w:lvl>
    <w:lvl w:ilvl="1">
      <w:start w:val="1"/>
      <w:numFmt w:val="decimal"/>
      <w:isLgl/>
      <w:lvlText w:val="%1.%2"/>
      <w:lvlJc w:val="left"/>
      <w:pPr>
        <w:ind w:left="1021" w:hanging="661"/>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D5425B8"/>
    <w:multiLevelType w:val="hybridMultilevel"/>
    <w:tmpl w:val="0C76791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FAF0696"/>
    <w:multiLevelType w:val="multilevel"/>
    <w:tmpl w:val="18222D32"/>
    <w:lvl w:ilvl="0">
      <w:start w:val="29"/>
      <w:numFmt w:val="decimal"/>
      <w:lvlText w:val="%1."/>
      <w:lvlJc w:val="left"/>
      <w:pPr>
        <w:tabs>
          <w:tab w:val="num" w:pos="1080"/>
        </w:tabs>
        <w:ind w:left="1080" w:hanging="360"/>
      </w:pPr>
      <w:rPr>
        <w:rFonts w:hint="default"/>
      </w:rPr>
    </w:lvl>
    <w:lvl w:ilvl="1">
      <w:start w:val="2"/>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5">
    <w:nsid w:val="65C45477"/>
    <w:multiLevelType w:val="multilevel"/>
    <w:tmpl w:val="7F8219D0"/>
    <w:lvl w:ilvl="0">
      <w:start w:val="4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8A83096"/>
    <w:multiLevelType w:val="multilevel"/>
    <w:tmpl w:val="95E4D2F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8B65193"/>
    <w:multiLevelType w:val="multilevel"/>
    <w:tmpl w:val="5AF24DE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CA01234"/>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29">
    <w:nsid w:val="76F152A7"/>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30">
    <w:nsid w:val="77F42F01"/>
    <w:multiLevelType w:val="hybridMultilevel"/>
    <w:tmpl w:val="059E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FB47CE"/>
    <w:multiLevelType w:val="hybridMultilevel"/>
    <w:tmpl w:val="C45A5030"/>
    <w:lvl w:ilvl="0" w:tplc="8B34CF36">
      <w:start w:val="3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9E24BA"/>
    <w:multiLevelType w:val="hybridMultilevel"/>
    <w:tmpl w:val="4B58C4C4"/>
    <w:lvl w:ilvl="0" w:tplc="2E1086DA">
      <w:start w:val="27"/>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C0B00D1"/>
    <w:multiLevelType w:val="hybridMultilevel"/>
    <w:tmpl w:val="0A5A6DFA"/>
    <w:lvl w:ilvl="0" w:tplc="079AFBFA">
      <w:numFmt w:val="bullet"/>
      <w:lvlText w:val="-"/>
      <w:lvlJc w:val="left"/>
      <w:pPr>
        <w:ind w:left="720" w:hanging="360"/>
      </w:pPr>
      <w:rPr>
        <w:rFonts w:ascii="Frutiger 45 Light" w:eastAsia="Bookman" w:hAnsi="Frutiger 45 Light" w:cs="Frutiger 45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21"/>
  </w:num>
  <w:num w:numId="5">
    <w:abstractNumId w:val="18"/>
  </w:num>
  <w:num w:numId="6">
    <w:abstractNumId w:val="32"/>
  </w:num>
  <w:num w:numId="7">
    <w:abstractNumId w:val="8"/>
  </w:num>
  <w:num w:numId="8">
    <w:abstractNumId w:val="0"/>
  </w:num>
  <w:num w:numId="9">
    <w:abstractNumId w:val="27"/>
  </w:num>
  <w:num w:numId="10">
    <w:abstractNumId w:val="28"/>
  </w:num>
  <w:num w:numId="11">
    <w:abstractNumId w:val="11"/>
  </w:num>
  <w:num w:numId="12">
    <w:abstractNumId w:val="29"/>
  </w:num>
  <w:num w:numId="13">
    <w:abstractNumId w:val="15"/>
  </w:num>
  <w:num w:numId="14">
    <w:abstractNumId w:val="6"/>
  </w:num>
  <w:num w:numId="15">
    <w:abstractNumId w:val="23"/>
  </w:num>
  <w:num w:numId="16">
    <w:abstractNumId w:val="7"/>
  </w:num>
  <w:num w:numId="17">
    <w:abstractNumId w:val="2"/>
  </w:num>
  <w:num w:numId="18">
    <w:abstractNumId w:val="5"/>
  </w:num>
  <w:num w:numId="19">
    <w:abstractNumId w:val="12"/>
  </w:num>
  <w:num w:numId="20">
    <w:abstractNumId w:val="3"/>
  </w:num>
  <w:num w:numId="21">
    <w:abstractNumId w:val="31"/>
  </w:num>
  <w:num w:numId="22">
    <w:abstractNumId w:val="33"/>
  </w:num>
  <w:num w:numId="23">
    <w:abstractNumId w:val="10"/>
  </w:num>
  <w:num w:numId="24">
    <w:abstractNumId w:val="17"/>
  </w:num>
  <w:num w:numId="25">
    <w:abstractNumId w:val="25"/>
  </w:num>
  <w:num w:numId="26">
    <w:abstractNumId w:val="9"/>
  </w:num>
  <w:num w:numId="27">
    <w:abstractNumId w:val="13"/>
  </w:num>
  <w:num w:numId="28">
    <w:abstractNumId w:val="20"/>
  </w:num>
  <w:num w:numId="29">
    <w:abstractNumId w:val="26"/>
  </w:num>
  <w:num w:numId="30">
    <w:abstractNumId w:val="22"/>
  </w:num>
  <w:num w:numId="31">
    <w:abstractNumId w:val="1"/>
  </w:num>
  <w:num w:numId="32">
    <w:abstractNumId w:val="30"/>
  </w:num>
  <w:num w:numId="33">
    <w:abstractNumId w:val="19"/>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6"/>
    <w:rsid w:val="000108FE"/>
    <w:rsid w:val="00011559"/>
    <w:rsid w:val="0001222B"/>
    <w:rsid w:val="00012D10"/>
    <w:rsid w:val="00016772"/>
    <w:rsid w:val="000173A1"/>
    <w:rsid w:val="00020FFC"/>
    <w:rsid w:val="000222F7"/>
    <w:rsid w:val="0002362A"/>
    <w:rsid w:val="00027C3B"/>
    <w:rsid w:val="00035768"/>
    <w:rsid w:val="00044398"/>
    <w:rsid w:val="00045FF8"/>
    <w:rsid w:val="00046F70"/>
    <w:rsid w:val="000505F8"/>
    <w:rsid w:val="00054A5D"/>
    <w:rsid w:val="000560F2"/>
    <w:rsid w:val="0006336E"/>
    <w:rsid w:val="000642F9"/>
    <w:rsid w:val="00064776"/>
    <w:rsid w:val="00066717"/>
    <w:rsid w:val="0007044A"/>
    <w:rsid w:val="00072992"/>
    <w:rsid w:val="00090CE9"/>
    <w:rsid w:val="00092B16"/>
    <w:rsid w:val="000A18BA"/>
    <w:rsid w:val="000A5D8B"/>
    <w:rsid w:val="000A6F7C"/>
    <w:rsid w:val="000A7ADB"/>
    <w:rsid w:val="000B06E5"/>
    <w:rsid w:val="000B7CFB"/>
    <w:rsid w:val="000C4052"/>
    <w:rsid w:val="000C67EA"/>
    <w:rsid w:val="000D2030"/>
    <w:rsid w:val="000D4659"/>
    <w:rsid w:val="000D5F25"/>
    <w:rsid w:val="000D7083"/>
    <w:rsid w:val="000E3125"/>
    <w:rsid w:val="000F0F17"/>
    <w:rsid w:val="000F28C2"/>
    <w:rsid w:val="0010024C"/>
    <w:rsid w:val="00110321"/>
    <w:rsid w:val="00110602"/>
    <w:rsid w:val="0011065C"/>
    <w:rsid w:val="00110846"/>
    <w:rsid w:val="001138B8"/>
    <w:rsid w:val="001139E6"/>
    <w:rsid w:val="00115BCE"/>
    <w:rsid w:val="00123BED"/>
    <w:rsid w:val="00127013"/>
    <w:rsid w:val="00131840"/>
    <w:rsid w:val="00131943"/>
    <w:rsid w:val="00135577"/>
    <w:rsid w:val="00136E21"/>
    <w:rsid w:val="001416C5"/>
    <w:rsid w:val="001427B6"/>
    <w:rsid w:val="0014764A"/>
    <w:rsid w:val="001476A0"/>
    <w:rsid w:val="001479C2"/>
    <w:rsid w:val="001564F2"/>
    <w:rsid w:val="00156BED"/>
    <w:rsid w:val="00163669"/>
    <w:rsid w:val="001711E4"/>
    <w:rsid w:val="00172E88"/>
    <w:rsid w:val="00172FD2"/>
    <w:rsid w:val="001752C2"/>
    <w:rsid w:val="001754BE"/>
    <w:rsid w:val="00175ACA"/>
    <w:rsid w:val="0018066A"/>
    <w:rsid w:val="00181B6A"/>
    <w:rsid w:val="00184835"/>
    <w:rsid w:val="00193A03"/>
    <w:rsid w:val="001A3310"/>
    <w:rsid w:val="001A3381"/>
    <w:rsid w:val="001A3781"/>
    <w:rsid w:val="001B0152"/>
    <w:rsid w:val="001B35D7"/>
    <w:rsid w:val="001B6815"/>
    <w:rsid w:val="001E370F"/>
    <w:rsid w:val="001E3FF8"/>
    <w:rsid w:val="001E41E1"/>
    <w:rsid w:val="001E4F6F"/>
    <w:rsid w:val="001F0EFE"/>
    <w:rsid w:val="001F1105"/>
    <w:rsid w:val="001F1B4C"/>
    <w:rsid w:val="001F45E5"/>
    <w:rsid w:val="00204098"/>
    <w:rsid w:val="00206639"/>
    <w:rsid w:val="0021008B"/>
    <w:rsid w:val="00210A80"/>
    <w:rsid w:val="002122F3"/>
    <w:rsid w:val="00212BAA"/>
    <w:rsid w:val="00221195"/>
    <w:rsid w:val="00223E8E"/>
    <w:rsid w:val="00224526"/>
    <w:rsid w:val="002266EA"/>
    <w:rsid w:val="0022715A"/>
    <w:rsid w:val="002314A3"/>
    <w:rsid w:val="002337DF"/>
    <w:rsid w:val="002401F9"/>
    <w:rsid w:val="00240C17"/>
    <w:rsid w:val="002436B1"/>
    <w:rsid w:val="002440E2"/>
    <w:rsid w:val="002471CA"/>
    <w:rsid w:val="00250A64"/>
    <w:rsid w:val="00254953"/>
    <w:rsid w:val="00254DF1"/>
    <w:rsid w:val="002558D3"/>
    <w:rsid w:val="00260725"/>
    <w:rsid w:val="00264ACA"/>
    <w:rsid w:val="002652F3"/>
    <w:rsid w:val="00265519"/>
    <w:rsid w:val="00265C4D"/>
    <w:rsid w:val="002702A8"/>
    <w:rsid w:val="002705F8"/>
    <w:rsid w:val="00271FB1"/>
    <w:rsid w:val="00273E7F"/>
    <w:rsid w:val="00276C6B"/>
    <w:rsid w:val="002878D6"/>
    <w:rsid w:val="00293064"/>
    <w:rsid w:val="002943D7"/>
    <w:rsid w:val="00296B07"/>
    <w:rsid w:val="002A24D2"/>
    <w:rsid w:val="002A783A"/>
    <w:rsid w:val="002B6F5C"/>
    <w:rsid w:val="002C02DF"/>
    <w:rsid w:val="002C0717"/>
    <w:rsid w:val="002C5EE1"/>
    <w:rsid w:val="002C63A2"/>
    <w:rsid w:val="002C6E5C"/>
    <w:rsid w:val="002D162A"/>
    <w:rsid w:val="002D319D"/>
    <w:rsid w:val="002D333C"/>
    <w:rsid w:val="002D72E0"/>
    <w:rsid w:val="002E69FD"/>
    <w:rsid w:val="002F3800"/>
    <w:rsid w:val="002F3FAB"/>
    <w:rsid w:val="00300D83"/>
    <w:rsid w:val="00301912"/>
    <w:rsid w:val="0030449F"/>
    <w:rsid w:val="00304AFF"/>
    <w:rsid w:val="00307DB1"/>
    <w:rsid w:val="0031016A"/>
    <w:rsid w:val="00311916"/>
    <w:rsid w:val="00311FD1"/>
    <w:rsid w:val="00320BEB"/>
    <w:rsid w:val="003232B7"/>
    <w:rsid w:val="00324AE8"/>
    <w:rsid w:val="00325630"/>
    <w:rsid w:val="0032697D"/>
    <w:rsid w:val="003359FE"/>
    <w:rsid w:val="00337159"/>
    <w:rsid w:val="003461C4"/>
    <w:rsid w:val="00346B45"/>
    <w:rsid w:val="00351253"/>
    <w:rsid w:val="00354F83"/>
    <w:rsid w:val="00361F51"/>
    <w:rsid w:val="00364221"/>
    <w:rsid w:val="003737B8"/>
    <w:rsid w:val="00374DD3"/>
    <w:rsid w:val="0038079B"/>
    <w:rsid w:val="00381498"/>
    <w:rsid w:val="00381A86"/>
    <w:rsid w:val="0038335A"/>
    <w:rsid w:val="00384EC1"/>
    <w:rsid w:val="00391F0C"/>
    <w:rsid w:val="00393D76"/>
    <w:rsid w:val="003964CB"/>
    <w:rsid w:val="003A0267"/>
    <w:rsid w:val="003B2766"/>
    <w:rsid w:val="003B364A"/>
    <w:rsid w:val="003B52E0"/>
    <w:rsid w:val="003B7634"/>
    <w:rsid w:val="003D428F"/>
    <w:rsid w:val="003E160B"/>
    <w:rsid w:val="003E7E52"/>
    <w:rsid w:val="003F120A"/>
    <w:rsid w:val="00403BD0"/>
    <w:rsid w:val="004050B5"/>
    <w:rsid w:val="00411C33"/>
    <w:rsid w:val="00420F54"/>
    <w:rsid w:val="00425E08"/>
    <w:rsid w:val="004324FB"/>
    <w:rsid w:val="00435B0D"/>
    <w:rsid w:val="00440DF5"/>
    <w:rsid w:val="0044193F"/>
    <w:rsid w:val="00442749"/>
    <w:rsid w:val="0044763D"/>
    <w:rsid w:val="00453EA8"/>
    <w:rsid w:val="00454187"/>
    <w:rsid w:val="00454ABB"/>
    <w:rsid w:val="00460FFF"/>
    <w:rsid w:val="004648F6"/>
    <w:rsid w:val="00465B80"/>
    <w:rsid w:val="0047360D"/>
    <w:rsid w:val="00474444"/>
    <w:rsid w:val="00474A45"/>
    <w:rsid w:val="00483191"/>
    <w:rsid w:val="00484A20"/>
    <w:rsid w:val="0049492C"/>
    <w:rsid w:val="00495C17"/>
    <w:rsid w:val="004A3207"/>
    <w:rsid w:val="004A320B"/>
    <w:rsid w:val="004A3E0F"/>
    <w:rsid w:val="004A566A"/>
    <w:rsid w:val="004A7BC9"/>
    <w:rsid w:val="004B056A"/>
    <w:rsid w:val="004B1F0B"/>
    <w:rsid w:val="004C0F82"/>
    <w:rsid w:val="004C12F5"/>
    <w:rsid w:val="004C31A7"/>
    <w:rsid w:val="004C4914"/>
    <w:rsid w:val="004D6094"/>
    <w:rsid w:val="004E3D2B"/>
    <w:rsid w:val="004F4305"/>
    <w:rsid w:val="004F4337"/>
    <w:rsid w:val="004F50FA"/>
    <w:rsid w:val="005010DD"/>
    <w:rsid w:val="00502598"/>
    <w:rsid w:val="0050372F"/>
    <w:rsid w:val="005038D4"/>
    <w:rsid w:val="00514693"/>
    <w:rsid w:val="00516E99"/>
    <w:rsid w:val="005228A3"/>
    <w:rsid w:val="00527DE1"/>
    <w:rsid w:val="005377FE"/>
    <w:rsid w:val="00540103"/>
    <w:rsid w:val="00543CE3"/>
    <w:rsid w:val="00555CFD"/>
    <w:rsid w:val="00561B00"/>
    <w:rsid w:val="00566D7F"/>
    <w:rsid w:val="0056792D"/>
    <w:rsid w:val="00573944"/>
    <w:rsid w:val="0057516A"/>
    <w:rsid w:val="005751C4"/>
    <w:rsid w:val="005906A6"/>
    <w:rsid w:val="0059082A"/>
    <w:rsid w:val="0059179C"/>
    <w:rsid w:val="00593459"/>
    <w:rsid w:val="005A0C69"/>
    <w:rsid w:val="005A1304"/>
    <w:rsid w:val="005A1810"/>
    <w:rsid w:val="005C618D"/>
    <w:rsid w:val="005D3D71"/>
    <w:rsid w:val="005D7475"/>
    <w:rsid w:val="005E1DBE"/>
    <w:rsid w:val="005E352B"/>
    <w:rsid w:val="005F3ADD"/>
    <w:rsid w:val="00602961"/>
    <w:rsid w:val="00603921"/>
    <w:rsid w:val="00604664"/>
    <w:rsid w:val="00610B87"/>
    <w:rsid w:val="006125E5"/>
    <w:rsid w:val="00615DA1"/>
    <w:rsid w:val="00623174"/>
    <w:rsid w:val="006238DE"/>
    <w:rsid w:val="00626AC3"/>
    <w:rsid w:val="00627128"/>
    <w:rsid w:val="006401CA"/>
    <w:rsid w:val="00640FF0"/>
    <w:rsid w:val="006411B0"/>
    <w:rsid w:val="0064768C"/>
    <w:rsid w:val="00652152"/>
    <w:rsid w:val="006530E8"/>
    <w:rsid w:val="00657783"/>
    <w:rsid w:val="00660574"/>
    <w:rsid w:val="00661AE4"/>
    <w:rsid w:val="00663733"/>
    <w:rsid w:val="006666FE"/>
    <w:rsid w:val="0066687A"/>
    <w:rsid w:val="006718D7"/>
    <w:rsid w:val="0067684A"/>
    <w:rsid w:val="00676E08"/>
    <w:rsid w:val="006830B4"/>
    <w:rsid w:val="00686245"/>
    <w:rsid w:val="00686EB3"/>
    <w:rsid w:val="006878A3"/>
    <w:rsid w:val="0069040E"/>
    <w:rsid w:val="00692F1A"/>
    <w:rsid w:val="006B1863"/>
    <w:rsid w:val="006B6A6B"/>
    <w:rsid w:val="006C0850"/>
    <w:rsid w:val="006C1BB4"/>
    <w:rsid w:val="006C1CFC"/>
    <w:rsid w:val="006C588A"/>
    <w:rsid w:val="006C5D13"/>
    <w:rsid w:val="006C5E9B"/>
    <w:rsid w:val="006D0513"/>
    <w:rsid w:val="006D081E"/>
    <w:rsid w:val="006D306E"/>
    <w:rsid w:val="006D4529"/>
    <w:rsid w:val="006D6AC4"/>
    <w:rsid w:val="006E608C"/>
    <w:rsid w:val="006F11C9"/>
    <w:rsid w:val="006F1F0D"/>
    <w:rsid w:val="00702CD1"/>
    <w:rsid w:val="00705000"/>
    <w:rsid w:val="00705866"/>
    <w:rsid w:val="00706E8C"/>
    <w:rsid w:val="00707708"/>
    <w:rsid w:val="00712E11"/>
    <w:rsid w:val="00723827"/>
    <w:rsid w:val="00731E80"/>
    <w:rsid w:val="00733159"/>
    <w:rsid w:val="0073356E"/>
    <w:rsid w:val="0073587A"/>
    <w:rsid w:val="00736E47"/>
    <w:rsid w:val="00742C96"/>
    <w:rsid w:val="00744E25"/>
    <w:rsid w:val="00744FA6"/>
    <w:rsid w:val="00745FA2"/>
    <w:rsid w:val="00745FD6"/>
    <w:rsid w:val="0074765A"/>
    <w:rsid w:val="00753BE8"/>
    <w:rsid w:val="007708FE"/>
    <w:rsid w:val="00771A9C"/>
    <w:rsid w:val="007720BA"/>
    <w:rsid w:val="0077375F"/>
    <w:rsid w:val="00773E76"/>
    <w:rsid w:val="00775440"/>
    <w:rsid w:val="00777C69"/>
    <w:rsid w:val="00780792"/>
    <w:rsid w:val="007826DC"/>
    <w:rsid w:val="00783F50"/>
    <w:rsid w:val="007912DE"/>
    <w:rsid w:val="007953E0"/>
    <w:rsid w:val="00795FD1"/>
    <w:rsid w:val="007964F2"/>
    <w:rsid w:val="007A1F77"/>
    <w:rsid w:val="007A2364"/>
    <w:rsid w:val="007A35B3"/>
    <w:rsid w:val="007A4A25"/>
    <w:rsid w:val="007B1292"/>
    <w:rsid w:val="007B2D7C"/>
    <w:rsid w:val="007B4AFB"/>
    <w:rsid w:val="007B4BFF"/>
    <w:rsid w:val="007B6613"/>
    <w:rsid w:val="007B7EBF"/>
    <w:rsid w:val="007C0036"/>
    <w:rsid w:val="007C0EEC"/>
    <w:rsid w:val="007C38D2"/>
    <w:rsid w:val="007C48E3"/>
    <w:rsid w:val="007C7020"/>
    <w:rsid w:val="007C792E"/>
    <w:rsid w:val="007D37CB"/>
    <w:rsid w:val="007D6550"/>
    <w:rsid w:val="007F1AC3"/>
    <w:rsid w:val="007F5091"/>
    <w:rsid w:val="007F5174"/>
    <w:rsid w:val="007F58BE"/>
    <w:rsid w:val="007F654A"/>
    <w:rsid w:val="007F7302"/>
    <w:rsid w:val="00800954"/>
    <w:rsid w:val="00805BDA"/>
    <w:rsid w:val="00805E87"/>
    <w:rsid w:val="00805F70"/>
    <w:rsid w:val="0080785E"/>
    <w:rsid w:val="008100BF"/>
    <w:rsid w:val="008118B9"/>
    <w:rsid w:val="0081376D"/>
    <w:rsid w:val="00817B38"/>
    <w:rsid w:val="00821165"/>
    <w:rsid w:val="0082340F"/>
    <w:rsid w:val="00823F48"/>
    <w:rsid w:val="00826FB1"/>
    <w:rsid w:val="00832019"/>
    <w:rsid w:val="00832B78"/>
    <w:rsid w:val="008349DC"/>
    <w:rsid w:val="0083781C"/>
    <w:rsid w:val="00840FDE"/>
    <w:rsid w:val="00841591"/>
    <w:rsid w:val="00847329"/>
    <w:rsid w:val="008536CC"/>
    <w:rsid w:val="00853FC6"/>
    <w:rsid w:val="0085618E"/>
    <w:rsid w:val="00861004"/>
    <w:rsid w:val="00863B03"/>
    <w:rsid w:val="008656A6"/>
    <w:rsid w:val="0087027F"/>
    <w:rsid w:val="008703A2"/>
    <w:rsid w:val="00871D6C"/>
    <w:rsid w:val="00875558"/>
    <w:rsid w:val="00875DB1"/>
    <w:rsid w:val="0088121F"/>
    <w:rsid w:val="008829F3"/>
    <w:rsid w:val="008838CF"/>
    <w:rsid w:val="00885620"/>
    <w:rsid w:val="00890E17"/>
    <w:rsid w:val="00891778"/>
    <w:rsid w:val="008A7230"/>
    <w:rsid w:val="008A7871"/>
    <w:rsid w:val="008B1E71"/>
    <w:rsid w:val="008B271C"/>
    <w:rsid w:val="008B3A9C"/>
    <w:rsid w:val="008E14A8"/>
    <w:rsid w:val="008E36E0"/>
    <w:rsid w:val="008E43C4"/>
    <w:rsid w:val="008E4D08"/>
    <w:rsid w:val="008F1EAB"/>
    <w:rsid w:val="008F218A"/>
    <w:rsid w:val="008F417D"/>
    <w:rsid w:val="008F6E36"/>
    <w:rsid w:val="008F78CD"/>
    <w:rsid w:val="00907E20"/>
    <w:rsid w:val="00911A9B"/>
    <w:rsid w:val="00913417"/>
    <w:rsid w:val="00915C54"/>
    <w:rsid w:val="009202B9"/>
    <w:rsid w:val="009269AF"/>
    <w:rsid w:val="00926DEC"/>
    <w:rsid w:val="00931FE1"/>
    <w:rsid w:val="00932AE8"/>
    <w:rsid w:val="00937818"/>
    <w:rsid w:val="0094448E"/>
    <w:rsid w:val="00955DC8"/>
    <w:rsid w:val="009570AC"/>
    <w:rsid w:val="00966144"/>
    <w:rsid w:val="00970A61"/>
    <w:rsid w:val="00972892"/>
    <w:rsid w:val="0097622C"/>
    <w:rsid w:val="009829FE"/>
    <w:rsid w:val="00983F1C"/>
    <w:rsid w:val="009841D6"/>
    <w:rsid w:val="009858CE"/>
    <w:rsid w:val="0099132E"/>
    <w:rsid w:val="009927A1"/>
    <w:rsid w:val="009948ED"/>
    <w:rsid w:val="009951E8"/>
    <w:rsid w:val="009A156D"/>
    <w:rsid w:val="009B59F3"/>
    <w:rsid w:val="009B7B9D"/>
    <w:rsid w:val="009C24EF"/>
    <w:rsid w:val="009C7362"/>
    <w:rsid w:val="009E0A09"/>
    <w:rsid w:val="009E0BE6"/>
    <w:rsid w:val="009E139B"/>
    <w:rsid w:val="009F0529"/>
    <w:rsid w:val="009F36FA"/>
    <w:rsid w:val="009F5829"/>
    <w:rsid w:val="00A11882"/>
    <w:rsid w:val="00A13972"/>
    <w:rsid w:val="00A1795C"/>
    <w:rsid w:val="00A20D37"/>
    <w:rsid w:val="00A2259C"/>
    <w:rsid w:val="00A230F0"/>
    <w:rsid w:val="00A242F9"/>
    <w:rsid w:val="00A42F0D"/>
    <w:rsid w:val="00A44C5C"/>
    <w:rsid w:val="00A46662"/>
    <w:rsid w:val="00A47F26"/>
    <w:rsid w:val="00A534E3"/>
    <w:rsid w:val="00A53F27"/>
    <w:rsid w:val="00A55695"/>
    <w:rsid w:val="00A56FAA"/>
    <w:rsid w:val="00A6087F"/>
    <w:rsid w:val="00A6168F"/>
    <w:rsid w:val="00A62A5E"/>
    <w:rsid w:val="00A64CD4"/>
    <w:rsid w:val="00A65B5A"/>
    <w:rsid w:val="00A679D3"/>
    <w:rsid w:val="00A67D19"/>
    <w:rsid w:val="00A73554"/>
    <w:rsid w:val="00A77605"/>
    <w:rsid w:val="00A8071C"/>
    <w:rsid w:val="00A81BF5"/>
    <w:rsid w:val="00A82EB5"/>
    <w:rsid w:val="00A87B14"/>
    <w:rsid w:val="00A9144E"/>
    <w:rsid w:val="00A92D30"/>
    <w:rsid w:val="00A93D1B"/>
    <w:rsid w:val="00A974F8"/>
    <w:rsid w:val="00AA1971"/>
    <w:rsid w:val="00AA4DD4"/>
    <w:rsid w:val="00AB0FF0"/>
    <w:rsid w:val="00AB2347"/>
    <w:rsid w:val="00AB3938"/>
    <w:rsid w:val="00AB4C08"/>
    <w:rsid w:val="00AB510A"/>
    <w:rsid w:val="00AB51FB"/>
    <w:rsid w:val="00AC5F41"/>
    <w:rsid w:val="00AC68FF"/>
    <w:rsid w:val="00AD009E"/>
    <w:rsid w:val="00AD711F"/>
    <w:rsid w:val="00AD7769"/>
    <w:rsid w:val="00AE0371"/>
    <w:rsid w:val="00AE3FC5"/>
    <w:rsid w:val="00AE645C"/>
    <w:rsid w:val="00AE782E"/>
    <w:rsid w:val="00AF01D1"/>
    <w:rsid w:val="00AF04A4"/>
    <w:rsid w:val="00AF162D"/>
    <w:rsid w:val="00AF5898"/>
    <w:rsid w:val="00B1148B"/>
    <w:rsid w:val="00B129C4"/>
    <w:rsid w:val="00B154C5"/>
    <w:rsid w:val="00B1699A"/>
    <w:rsid w:val="00B172FC"/>
    <w:rsid w:val="00B31C33"/>
    <w:rsid w:val="00B3449B"/>
    <w:rsid w:val="00B406F3"/>
    <w:rsid w:val="00B44E14"/>
    <w:rsid w:val="00B50285"/>
    <w:rsid w:val="00B5279A"/>
    <w:rsid w:val="00B54CCB"/>
    <w:rsid w:val="00B57095"/>
    <w:rsid w:val="00B71E26"/>
    <w:rsid w:val="00B7528B"/>
    <w:rsid w:val="00B76CCA"/>
    <w:rsid w:val="00B76DFB"/>
    <w:rsid w:val="00B82B4D"/>
    <w:rsid w:val="00B82E99"/>
    <w:rsid w:val="00B83BC1"/>
    <w:rsid w:val="00B94F32"/>
    <w:rsid w:val="00BA0063"/>
    <w:rsid w:val="00BA13FB"/>
    <w:rsid w:val="00BA4BDB"/>
    <w:rsid w:val="00BB1A75"/>
    <w:rsid w:val="00BB5109"/>
    <w:rsid w:val="00BC6E93"/>
    <w:rsid w:val="00BD1966"/>
    <w:rsid w:val="00BD5EC7"/>
    <w:rsid w:val="00BE14EB"/>
    <w:rsid w:val="00BE38A3"/>
    <w:rsid w:val="00BE4B09"/>
    <w:rsid w:val="00C00777"/>
    <w:rsid w:val="00C00D22"/>
    <w:rsid w:val="00C03EB3"/>
    <w:rsid w:val="00C06954"/>
    <w:rsid w:val="00C11D12"/>
    <w:rsid w:val="00C11D8D"/>
    <w:rsid w:val="00C1351E"/>
    <w:rsid w:val="00C22C87"/>
    <w:rsid w:val="00C26736"/>
    <w:rsid w:val="00C27A00"/>
    <w:rsid w:val="00C304BA"/>
    <w:rsid w:val="00C3241C"/>
    <w:rsid w:val="00C324BB"/>
    <w:rsid w:val="00C3599D"/>
    <w:rsid w:val="00C41A43"/>
    <w:rsid w:val="00C453B0"/>
    <w:rsid w:val="00C52219"/>
    <w:rsid w:val="00C528FC"/>
    <w:rsid w:val="00C5632A"/>
    <w:rsid w:val="00C626BE"/>
    <w:rsid w:val="00C653FA"/>
    <w:rsid w:val="00C707EB"/>
    <w:rsid w:val="00C80E87"/>
    <w:rsid w:val="00C82F30"/>
    <w:rsid w:val="00C82FEC"/>
    <w:rsid w:val="00C86197"/>
    <w:rsid w:val="00C868FF"/>
    <w:rsid w:val="00C94A5D"/>
    <w:rsid w:val="00CA09D7"/>
    <w:rsid w:val="00CA6702"/>
    <w:rsid w:val="00CA78DF"/>
    <w:rsid w:val="00CB5ED8"/>
    <w:rsid w:val="00CD37A5"/>
    <w:rsid w:val="00CD395E"/>
    <w:rsid w:val="00CD47D8"/>
    <w:rsid w:val="00CE0C8F"/>
    <w:rsid w:val="00CE3B43"/>
    <w:rsid w:val="00CE6EBA"/>
    <w:rsid w:val="00CF0A3B"/>
    <w:rsid w:val="00CF236D"/>
    <w:rsid w:val="00CF2EAA"/>
    <w:rsid w:val="00CF5F9D"/>
    <w:rsid w:val="00D006FC"/>
    <w:rsid w:val="00D02F17"/>
    <w:rsid w:val="00D0331A"/>
    <w:rsid w:val="00D04E94"/>
    <w:rsid w:val="00D066A5"/>
    <w:rsid w:val="00D0690A"/>
    <w:rsid w:val="00D07C63"/>
    <w:rsid w:val="00D07CF2"/>
    <w:rsid w:val="00D07FDC"/>
    <w:rsid w:val="00D1011A"/>
    <w:rsid w:val="00D23551"/>
    <w:rsid w:val="00D3248F"/>
    <w:rsid w:val="00D3312B"/>
    <w:rsid w:val="00D34DE3"/>
    <w:rsid w:val="00D366C6"/>
    <w:rsid w:val="00D36BB0"/>
    <w:rsid w:val="00D3773A"/>
    <w:rsid w:val="00D4673D"/>
    <w:rsid w:val="00D46B8B"/>
    <w:rsid w:val="00D517D7"/>
    <w:rsid w:val="00D53B18"/>
    <w:rsid w:val="00D54632"/>
    <w:rsid w:val="00D54908"/>
    <w:rsid w:val="00D60A65"/>
    <w:rsid w:val="00D63235"/>
    <w:rsid w:val="00D65DFD"/>
    <w:rsid w:val="00D66022"/>
    <w:rsid w:val="00D679D7"/>
    <w:rsid w:val="00D706BE"/>
    <w:rsid w:val="00D7188A"/>
    <w:rsid w:val="00D81F37"/>
    <w:rsid w:val="00D837CC"/>
    <w:rsid w:val="00D8494A"/>
    <w:rsid w:val="00D867CC"/>
    <w:rsid w:val="00D8697F"/>
    <w:rsid w:val="00D9415E"/>
    <w:rsid w:val="00DA2414"/>
    <w:rsid w:val="00DA2DF0"/>
    <w:rsid w:val="00DA40C5"/>
    <w:rsid w:val="00DA420B"/>
    <w:rsid w:val="00DB1BC9"/>
    <w:rsid w:val="00DB4780"/>
    <w:rsid w:val="00DB663F"/>
    <w:rsid w:val="00DC3A8E"/>
    <w:rsid w:val="00DC4CF8"/>
    <w:rsid w:val="00DE7EE8"/>
    <w:rsid w:val="00DF1855"/>
    <w:rsid w:val="00DF2062"/>
    <w:rsid w:val="00DF457F"/>
    <w:rsid w:val="00DF712F"/>
    <w:rsid w:val="00DF7574"/>
    <w:rsid w:val="00E013B0"/>
    <w:rsid w:val="00E022BA"/>
    <w:rsid w:val="00E04CC7"/>
    <w:rsid w:val="00E055A3"/>
    <w:rsid w:val="00E07A14"/>
    <w:rsid w:val="00E109A2"/>
    <w:rsid w:val="00E156D5"/>
    <w:rsid w:val="00E17D2E"/>
    <w:rsid w:val="00E22BEE"/>
    <w:rsid w:val="00E234D2"/>
    <w:rsid w:val="00E25252"/>
    <w:rsid w:val="00E25EA3"/>
    <w:rsid w:val="00E30796"/>
    <w:rsid w:val="00E33125"/>
    <w:rsid w:val="00E3374B"/>
    <w:rsid w:val="00E4043F"/>
    <w:rsid w:val="00E450AD"/>
    <w:rsid w:val="00E469A3"/>
    <w:rsid w:val="00E475BD"/>
    <w:rsid w:val="00E70373"/>
    <w:rsid w:val="00E749E7"/>
    <w:rsid w:val="00E760DD"/>
    <w:rsid w:val="00E770E9"/>
    <w:rsid w:val="00E7784E"/>
    <w:rsid w:val="00E80042"/>
    <w:rsid w:val="00E926C1"/>
    <w:rsid w:val="00E95340"/>
    <w:rsid w:val="00E9684E"/>
    <w:rsid w:val="00E96FC8"/>
    <w:rsid w:val="00EA03AC"/>
    <w:rsid w:val="00EC1806"/>
    <w:rsid w:val="00EC2E8C"/>
    <w:rsid w:val="00EC607D"/>
    <w:rsid w:val="00EC71C9"/>
    <w:rsid w:val="00ED3950"/>
    <w:rsid w:val="00ED3C9E"/>
    <w:rsid w:val="00ED6817"/>
    <w:rsid w:val="00ED68F3"/>
    <w:rsid w:val="00EE15A9"/>
    <w:rsid w:val="00EE1C18"/>
    <w:rsid w:val="00EF039C"/>
    <w:rsid w:val="00EF6696"/>
    <w:rsid w:val="00F00C06"/>
    <w:rsid w:val="00F0246A"/>
    <w:rsid w:val="00F12869"/>
    <w:rsid w:val="00F13EC0"/>
    <w:rsid w:val="00F14B2F"/>
    <w:rsid w:val="00F155D3"/>
    <w:rsid w:val="00F166F1"/>
    <w:rsid w:val="00F16BEC"/>
    <w:rsid w:val="00F23822"/>
    <w:rsid w:val="00F31832"/>
    <w:rsid w:val="00F35406"/>
    <w:rsid w:val="00F43125"/>
    <w:rsid w:val="00F50DBC"/>
    <w:rsid w:val="00F5265D"/>
    <w:rsid w:val="00F54C5E"/>
    <w:rsid w:val="00F5506F"/>
    <w:rsid w:val="00F62BBC"/>
    <w:rsid w:val="00F70101"/>
    <w:rsid w:val="00F82B6A"/>
    <w:rsid w:val="00F84EF8"/>
    <w:rsid w:val="00F8589D"/>
    <w:rsid w:val="00F87025"/>
    <w:rsid w:val="00F903AC"/>
    <w:rsid w:val="00F941C2"/>
    <w:rsid w:val="00FA55A8"/>
    <w:rsid w:val="00FA6512"/>
    <w:rsid w:val="00FA6673"/>
    <w:rsid w:val="00FA6960"/>
    <w:rsid w:val="00FA7735"/>
    <w:rsid w:val="00FB7210"/>
    <w:rsid w:val="00FC03E7"/>
    <w:rsid w:val="00FC170F"/>
    <w:rsid w:val="00FC5504"/>
    <w:rsid w:val="00FD1BD3"/>
    <w:rsid w:val="00FD1E26"/>
    <w:rsid w:val="00FD3370"/>
    <w:rsid w:val="00FD3F2C"/>
    <w:rsid w:val="00FD4702"/>
    <w:rsid w:val="00FE3C86"/>
    <w:rsid w:val="00FE4103"/>
    <w:rsid w:val="00FE4DC0"/>
    <w:rsid w:val="00FE5A3B"/>
    <w:rsid w:val="00FF1A42"/>
    <w:rsid w:val="00F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EB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66144"/>
    <w:pPr>
      <w:tabs>
        <w:tab w:val="center" w:pos="4153"/>
        <w:tab w:val="right" w:pos="8306"/>
      </w:tabs>
    </w:pPr>
  </w:style>
  <w:style w:type="character" w:customStyle="1" w:styleId="HeaderChar">
    <w:name w:val="Header Char"/>
    <w:link w:val="Header"/>
    <w:semiHidden/>
    <w:locked/>
    <w:rsid w:val="0010024C"/>
    <w:rPr>
      <w:sz w:val="24"/>
      <w:szCs w:val="24"/>
      <w:lang w:val="en-GB" w:eastAsia="en-GB" w:bidi="ar-SA"/>
    </w:rPr>
  </w:style>
  <w:style w:type="paragraph" w:styleId="Footer">
    <w:name w:val="footer"/>
    <w:basedOn w:val="Normal"/>
    <w:rsid w:val="00966144"/>
    <w:pPr>
      <w:tabs>
        <w:tab w:val="center" w:pos="4153"/>
        <w:tab w:val="right" w:pos="8306"/>
      </w:tabs>
    </w:pPr>
  </w:style>
  <w:style w:type="character" w:styleId="PageNumber">
    <w:name w:val="page number"/>
    <w:basedOn w:val="DefaultParagraphFont"/>
    <w:rsid w:val="00966144"/>
  </w:style>
  <w:style w:type="paragraph" w:customStyle="1" w:styleId="MainText">
    <w:name w:val="Main Text"/>
    <w:basedOn w:val="Normal"/>
    <w:link w:val="MainTextChar"/>
    <w:rsid w:val="00A8071C"/>
    <w:pPr>
      <w:spacing w:line="280" w:lineRule="exact"/>
    </w:pPr>
    <w:rPr>
      <w:rFonts w:ascii="Frutiger 45 Light" w:hAnsi="Frutiger 45 Light"/>
      <w:sz w:val="22"/>
      <w:szCs w:val="20"/>
    </w:rPr>
  </w:style>
  <w:style w:type="paragraph" w:styleId="BalloonText">
    <w:name w:val="Balloon Text"/>
    <w:basedOn w:val="Normal"/>
    <w:semiHidden/>
    <w:rsid w:val="001A3381"/>
    <w:rPr>
      <w:rFonts w:ascii="Tahoma" w:hAnsi="Tahoma" w:cs="Tahoma"/>
      <w:sz w:val="16"/>
      <w:szCs w:val="16"/>
    </w:rPr>
  </w:style>
  <w:style w:type="character" w:customStyle="1" w:styleId="MainTextChar">
    <w:name w:val="Main Text Char"/>
    <w:link w:val="MainText"/>
    <w:rsid w:val="00193A03"/>
    <w:rPr>
      <w:rFonts w:ascii="Frutiger 45 Light" w:hAnsi="Frutiger 45 Light"/>
      <w:sz w:val="22"/>
      <w:lang w:val="en-GB" w:eastAsia="en-GB" w:bidi="ar-SA"/>
    </w:rPr>
  </w:style>
  <w:style w:type="paragraph" w:styleId="ListParagraph">
    <w:name w:val="List Paragraph"/>
    <w:basedOn w:val="Normal"/>
    <w:uiPriority w:val="34"/>
    <w:qFormat/>
    <w:rsid w:val="0069040E"/>
    <w:pPr>
      <w:ind w:left="720"/>
    </w:pPr>
  </w:style>
  <w:style w:type="paragraph" w:customStyle="1" w:styleId="LGASubHead1">
    <w:name w:val="LGA Sub Head1"/>
    <w:basedOn w:val="MainText"/>
    <w:next w:val="MainText"/>
    <w:rsid w:val="000A7ADB"/>
    <w:pPr>
      <w:spacing w:after="120" w:line="240" w:lineRule="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328">
      <w:bodyDiv w:val="1"/>
      <w:marLeft w:val="0"/>
      <w:marRight w:val="0"/>
      <w:marTop w:val="0"/>
      <w:marBottom w:val="0"/>
      <w:divBdr>
        <w:top w:val="none" w:sz="0" w:space="0" w:color="auto"/>
        <w:left w:val="none" w:sz="0" w:space="0" w:color="auto"/>
        <w:bottom w:val="none" w:sz="0" w:space="0" w:color="auto"/>
        <w:right w:val="none" w:sz="0" w:space="0" w:color="auto"/>
      </w:divBdr>
    </w:div>
    <w:div w:id="35279942">
      <w:bodyDiv w:val="1"/>
      <w:marLeft w:val="0"/>
      <w:marRight w:val="0"/>
      <w:marTop w:val="0"/>
      <w:marBottom w:val="0"/>
      <w:divBdr>
        <w:top w:val="none" w:sz="0" w:space="0" w:color="auto"/>
        <w:left w:val="none" w:sz="0" w:space="0" w:color="auto"/>
        <w:bottom w:val="none" w:sz="0" w:space="0" w:color="auto"/>
        <w:right w:val="none" w:sz="0" w:space="0" w:color="auto"/>
      </w:divBdr>
    </w:div>
    <w:div w:id="73669795">
      <w:bodyDiv w:val="1"/>
      <w:marLeft w:val="0"/>
      <w:marRight w:val="0"/>
      <w:marTop w:val="0"/>
      <w:marBottom w:val="0"/>
      <w:divBdr>
        <w:top w:val="none" w:sz="0" w:space="0" w:color="auto"/>
        <w:left w:val="none" w:sz="0" w:space="0" w:color="auto"/>
        <w:bottom w:val="none" w:sz="0" w:space="0" w:color="auto"/>
        <w:right w:val="none" w:sz="0" w:space="0" w:color="auto"/>
      </w:divBdr>
    </w:div>
    <w:div w:id="93012551">
      <w:bodyDiv w:val="1"/>
      <w:marLeft w:val="0"/>
      <w:marRight w:val="0"/>
      <w:marTop w:val="0"/>
      <w:marBottom w:val="0"/>
      <w:divBdr>
        <w:top w:val="none" w:sz="0" w:space="0" w:color="auto"/>
        <w:left w:val="none" w:sz="0" w:space="0" w:color="auto"/>
        <w:bottom w:val="none" w:sz="0" w:space="0" w:color="auto"/>
        <w:right w:val="none" w:sz="0" w:space="0" w:color="auto"/>
      </w:divBdr>
    </w:div>
    <w:div w:id="95714914">
      <w:bodyDiv w:val="1"/>
      <w:marLeft w:val="0"/>
      <w:marRight w:val="0"/>
      <w:marTop w:val="0"/>
      <w:marBottom w:val="0"/>
      <w:divBdr>
        <w:top w:val="none" w:sz="0" w:space="0" w:color="auto"/>
        <w:left w:val="none" w:sz="0" w:space="0" w:color="auto"/>
        <w:bottom w:val="none" w:sz="0" w:space="0" w:color="auto"/>
        <w:right w:val="none" w:sz="0" w:space="0" w:color="auto"/>
      </w:divBdr>
    </w:div>
    <w:div w:id="240219735">
      <w:bodyDiv w:val="1"/>
      <w:marLeft w:val="0"/>
      <w:marRight w:val="0"/>
      <w:marTop w:val="0"/>
      <w:marBottom w:val="0"/>
      <w:divBdr>
        <w:top w:val="none" w:sz="0" w:space="0" w:color="auto"/>
        <w:left w:val="none" w:sz="0" w:space="0" w:color="auto"/>
        <w:bottom w:val="none" w:sz="0" w:space="0" w:color="auto"/>
        <w:right w:val="none" w:sz="0" w:space="0" w:color="auto"/>
      </w:divBdr>
    </w:div>
    <w:div w:id="278604680">
      <w:bodyDiv w:val="1"/>
      <w:marLeft w:val="0"/>
      <w:marRight w:val="0"/>
      <w:marTop w:val="0"/>
      <w:marBottom w:val="0"/>
      <w:divBdr>
        <w:top w:val="none" w:sz="0" w:space="0" w:color="auto"/>
        <w:left w:val="none" w:sz="0" w:space="0" w:color="auto"/>
        <w:bottom w:val="none" w:sz="0" w:space="0" w:color="auto"/>
        <w:right w:val="none" w:sz="0" w:space="0" w:color="auto"/>
      </w:divBdr>
    </w:div>
    <w:div w:id="303628557">
      <w:bodyDiv w:val="1"/>
      <w:marLeft w:val="0"/>
      <w:marRight w:val="0"/>
      <w:marTop w:val="0"/>
      <w:marBottom w:val="0"/>
      <w:divBdr>
        <w:top w:val="none" w:sz="0" w:space="0" w:color="auto"/>
        <w:left w:val="none" w:sz="0" w:space="0" w:color="auto"/>
        <w:bottom w:val="none" w:sz="0" w:space="0" w:color="auto"/>
        <w:right w:val="none" w:sz="0" w:space="0" w:color="auto"/>
      </w:divBdr>
    </w:div>
    <w:div w:id="321155975">
      <w:bodyDiv w:val="1"/>
      <w:marLeft w:val="0"/>
      <w:marRight w:val="0"/>
      <w:marTop w:val="0"/>
      <w:marBottom w:val="0"/>
      <w:divBdr>
        <w:top w:val="none" w:sz="0" w:space="0" w:color="auto"/>
        <w:left w:val="none" w:sz="0" w:space="0" w:color="auto"/>
        <w:bottom w:val="none" w:sz="0" w:space="0" w:color="auto"/>
        <w:right w:val="none" w:sz="0" w:space="0" w:color="auto"/>
      </w:divBdr>
    </w:div>
    <w:div w:id="354771956">
      <w:bodyDiv w:val="1"/>
      <w:marLeft w:val="0"/>
      <w:marRight w:val="0"/>
      <w:marTop w:val="0"/>
      <w:marBottom w:val="0"/>
      <w:divBdr>
        <w:top w:val="none" w:sz="0" w:space="0" w:color="auto"/>
        <w:left w:val="none" w:sz="0" w:space="0" w:color="auto"/>
        <w:bottom w:val="none" w:sz="0" w:space="0" w:color="auto"/>
        <w:right w:val="none" w:sz="0" w:space="0" w:color="auto"/>
      </w:divBdr>
    </w:div>
    <w:div w:id="400367163">
      <w:bodyDiv w:val="1"/>
      <w:marLeft w:val="0"/>
      <w:marRight w:val="0"/>
      <w:marTop w:val="0"/>
      <w:marBottom w:val="0"/>
      <w:divBdr>
        <w:top w:val="none" w:sz="0" w:space="0" w:color="auto"/>
        <w:left w:val="none" w:sz="0" w:space="0" w:color="auto"/>
        <w:bottom w:val="none" w:sz="0" w:space="0" w:color="auto"/>
        <w:right w:val="none" w:sz="0" w:space="0" w:color="auto"/>
      </w:divBdr>
    </w:div>
    <w:div w:id="404838751">
      <w:bodyDiv w:val="1"/>
      <w:marLeft w:val="0"/>
      <w:marRight w:val="0"/>
      <w:marTop w:val="0"/>
      <w:marBottom w:val="0"/>
      <w:divBdr>
        <w:top w:val="none" w:sz="0" w:space="0" w:color="auto"/>
        <w:left w:val="none" w:sz="0" w:space="0" w:color="auto"/>
        <w:bottom w:val="none" w:sz="0" w:space="0" w:color="auto"/>
        <w:right w:val="none" w:sz="0" w:space="0" w:color="auto"/>
      </w:divBdr>
    </w:div>
    <w:div w:id="407776665">
      <w:bodyDiv w:val="1"/>
      <w:marLeft w:val="0"/>
      <w:marRight w:val="0"/>
      <w:marTop w:val="0"/>
      <w:marBottom w:val="0"/>
      <w:divBdr>
        <w:top w:val="none" w:sz="0" w:space="0" w:color="auto"/>
        <w:left w:val="none" w:sz="0" w:space="0" w:color="auto"/>
        <w:bottom w:val="none" w:sz="0" w:space="0" w:color="auto"/>
        <w:right w:val="none" w:sz="0" w:space="0" w:color="auto"/>
      </w:divBdr>
    </w:div>
    <w:div w:id="585305359">
      <w:bodyDiv w:val="1"/>
      <w:marLeft w:val="0"/>
      <w:marRight w:val="0"/>
      <w:marTop w:val="0"/>
      <w:marBottom w:val="0"/>
      <w:divBdr>
        <w:top w:val="none" w:sz="0" w:space="0" w:color="auto"/>
        <w:left w:val="none" w:sz="0" w:space="0" w:color="auto"/>
        <w:bottom w:val="none" w:sz="0" w:space="0" w:color="auto"/>
        <w:right w:val="none" w:sz="0" w:space="0" w:color="auto"/>
      </w:divBdr>
    </w:div>
    <w:div w:id="631179717">
      <w:bodyDiv w:val="1"/>
      <w:marLeft w:val="0"/>
      <w:marRight w:val="0"/>
      <w:marTop w:val="0"/>
      <w:marBottom w:val="0"/>
      <w:divBdr>
        <w:top w:val="none" w:sz="0" w:space="0" w:color="auto"/>
        <w:left w:val="none" w:sz="0" w:space="0" w:color="auto"/>
        <w:bottom w:val="none" w:sz="0" w:space="0" w:color="auto"/>
        <w:right w:val="none" w:sz="0" w:space="0" w:color="auto"/>
      </w:divBdr>
    </w:div>
    <w:div w:id="800653717">
      <w:bodyDiv w:val="1"/>
      <w:marLeft w:val="0"/>
      <w:marRight w:val="0"/>
      <w:marTop w:val="0"/>
      <w:marBottom w:val="0"/>
      <w:divBdr>
        <w:top w:val="none" w:sz="0" w:space="0" w:color="auto"/>
        <w:left w:val="none" w:sz="0" w:space="0" w:color="auto"/>
        <w:bottom w:val="none" w:sz="0" w:space="0" w:color="auto"/>
        <w:right w:val="none" w:sz="0" w:space="0" w:color="auto"/>
      </w:divBdr>
    </w:div>
    <w:div w:id="863981292">
      <w:bodyDiv w:val="1"/>
      <w:marLeft w:val="0"/>
      <w:marRight w:val="0"/>
      <w:marTop w:val="0"/>
      <w:marBottom w:val="0"/>
      <w:divBdr>
        <w:top w:val="none" w:sz="0" w:space="0" w:color="auto"/>
        <w:left w:val="none" w:sz="0" w:space="0" w:color="auto"/>
        <w:bottom w:val="none" w:sz="0" w:space="0" w:color="auto"/>
        <w:right w:val="none" w:sz="0" w:space="0" w:color="auto"/>
      </w:divBdr>
    </w:div>
    <w:div w:id="915242565">
      <w:bodyDiv w:val="1"/>
      <w:marLeft w:val="0"/>
      <w:marRight w:val="0"/>
      <w:marTop w:val="0"/>
      <w:marBottom w:val="0"/>
      <w:divBdr>
        <w:top w:val="none" w:sz="0" w:space="0" w:color="auto"/>
        <w:left w:val="none" w:sz="0" w:space="0" w:color="auto"/>
        <w:bottom w:val="none" w:sz="0" w:space="0" w:color="auto"/>
        <w:right w:val="none" w:sz="0" w:space="0" w:color="auto"/>
      </w:divBdr>
    </w:div>
    <w:div w:id="1037857593">
      <w:bodyDiv w:val="1"/>
      <w:marLeft w:val="0"/>
      <w:marRight w:val="0"/>
      <w:marTop w:val="0"/>
      <w:marBottom w:val="0"/>
      <w:divBdr>
        <w:top w:val="none" w:sz="0" w:space="0" w:color="auto"/>
        <w:left w:val="none" w:sz="0" w:space="0" w:color="auto"/>
        <w:bottom w:val="none" w:sz="0" w:space="0" w:color="auto"/>
        <w:right w:val="none" w:sz="0" w:space="0" w:color="auto"/>
      </w:divBdr>
    </w:div>
    <w:div w:id="1056973533">
      <w:bodyDiv w:val="1"/>
      <w:marLeft w:val="0"/>
      <w:marRight w:val="0"/>
      <w:marTop w:val="0"/>
      <w:marBottom w:val="0"/>
      <w:divBdr>
        <w:top w:val="none" w:sz="0" w:space="0" w:color="auto"/>
        <w:left w:val="none" w:sz="0" w:space="0" w:color="auto"/>
        <w:bottom w:val="none" w:sz="0" w:space="0" w:color="auto"/>
        <w:right w:val="none" w:sz="0" w:space="0" w:color="auto"/>
      </w:divBdr>
    </w:div>
    <w:div w:id="1070466201">
      <w:bodyDiv w:val="1"/>
      <w:marLeft w:val="0"/>
      <w:marRight w:val="0"/>
      <w:marTop w:val="0"/>
      <w:marBottom w:val="0"/>
      <w:divBdr>
        <w:top w:val="none" w:sz="0" w:space="0" w:color="auto"/>
        <w:left w:val="none" w:sz="0" w:space="0" w:color="auto"/>
        <w:bottom w:val="none" w:sz="0" w:space="0" w:color="auto"/>
        <w:right w:val="none" w:sz="0" w:space="0" w:color="auto"/>
      </w:divBdr>
    </w:div>
    <w:div w:id="1079248631">
      <w:bodyDiv w:val="1"/>
      <w:marLeft w:val="0"/>
      <w:marRight w:val="0"/>
      <w:marTop w:val="0"/>
      <w:marBottom w:val="0"/>
      <w:divBdr>
        <w:top w:val="none" w:sz="0" w:space="0" w:color="auto"/>
        <w:left w:val="none" w:sz="0" w:space="0" w:color="auto"/>
        <w:bottom w:val="none" w:sz="0" w:space="0" w:color="auto"/>
        <w:right w:val="none" w:sz="0" w:space="0" w:color="auto"/>
      </w:divBdr>
    </w:div>
    <w:div w:id="1109278951">
      <w:bodyDiv w:val="1"/>
      <w:marLeft w:val="0"/>
      <w:marRight w:val="0"/>
      <w:marTop w:val="0"/>
      <w:marBottom w:val="0"/>
      <w:divBdr>
        <w:top w:val="none" w:sz="0" w:space="0" w:color="auto"/>
        <w:left w:val="none" w:sz="0" w:space="0" w:color="auto"/>
        <w:bottom w:val="none" w:sz="0" w:space="0" w:color="auto"/>
        <w:right w:val="none" w:sz="0" w:space="0" w:color="auto"/>
      </w:divBdr>
    </w:div>
    <w:div w:id="1296907011">
      <w:bodyDiv w:val="1"/>
      <w:marLeft w:val="0"/>
      <w:marRight w:val="0"/>
      <w:marTop w:val="0"/>
      <w:marBottom w:val="0"/>
      <w:divBdr>
        <w:top w:val="none" w:sz="0" w:space="0" w:color="auto"/>
        <w:left w:val="none" w:sz="0" w:space="0" w:color="auto"/>
        <w:bottom w:val="none" w:sz="0" w:space="0" w:color="auto"/>
        <w:right w:val="none" w:sz="0" w:space="0" w:color="auto"/>
      </w:divBdr>
    </w:div>
    <w:div w:id="1405302415">
      <w:bodyDiv w:val="1"/>
      <w:marLeft w:val="0"/>
      <w:marRight w:val="0"/>
      <w:marTop w:val="0"/>
      <w:marBottom w:val="0"/>
      <w:divBdr>
        <w:top w:val="none" w:sz="0" w:space="0" w:color="auto"/>
        <w:left w:val="none" w:sz="0" w:space="0" w:color="auto"/>
        <w:bottom w:val="none" w:sz="0" w:space="0" w:color="auto"/>
        <w:right w:val="none" w:sz="0" w:space="0" w:color="auto"/>
      </w:divBdr>
    </w:div>
    <w:div w:id="1533957536">
      <w:bodyDiv w:val="1"/>
      <w:marLeft w:val="0"/>
      <w:marRight w:val="0"/>
      <w:marTop w:val="0"/>
      <w:marBottom w:val="0"/>
      <w:divBdr>
        <w:top w:val="none" w:sz="0" w:space="0" w:color="auto"/>
        <w:left w:val="none" w:sz="0" w:space="0" w:color="auto"/>
        <w:bottom w:val="none" w:sz="0" w:space="0" w:color="auto"/>
        <w:right w:val="none" w:sz="0" w:space="0" w:color="auto"/>
      </w:divBdr>
    </w:div>
    <w:div w:id="1545212542">
      <w:bodyDiv w:val="1"/>
      <w:marLeft w:val="0"/>
      <w:marRight w:val="0"/>
      <w:marTop w:val="0"/>
      <w:marBottom w:val="0"/>
      <w:divBdr>
        <w:top w:val="none" w:sz="0" w:space="0" w:color="auto"/>
        <w:left w:val="none" w:sz="0" w:space="0" w:color="auto"/>
        <w:bottom w:val="none" w:sz="0" w:space="0" w:color="auto"/>
        <w:right w:val="none" w:sz="0" w:space="0" w:color="auto"/>
      </w:divBdr>
    </w:div>
    <w:div w:id="1561819213">
      <w:bodyDiv w:val="1"/>
      <w:marLeft w:val="0"/>
      <w:marRight w:val="0"/>
      <w:marTop w:val="0"/>
      <w:marBottom w:val="0"/>
      <w:divBdr>
        <w:top w:val="none" w:sz="0" w:space="0" w:color="auto"/>
        <w:left w:val="none" w:sz="0" w:space="0" w:color="auto"/>
        <w:bottom w:val="none" w:sz="0" w:space="0" w:color="auto"/>
        <w:right w:val="none" w:sz="0" w:space="0" w:color="auto"/>
      </w:divBdr>
    </w:div>
    <w:div w:id="1683163795">
      <w:bodyDiv w:val="1"/>
      <w:marLeft w:val="0"/>
      <w:marRight w:val="0"/>
      <w:marTop w:val="0"/>
      <w:marBottom w:val="0"/>
      <w:divBdr>
        <w:top w:val="none" w:sz="0" w:space="0" w:color="auto"/>
        <w:left w:val="none" w:sz="0" w:space="0" w:color="auto"/>
        <w:bottom w:val="none" w:sz="0" w:space="0" w:color="auto"/>
        <w:right w:val="none" w:sz="0" w:space="0" w:color="auto"/>
      </w:divBdr>
    </w:div>
    <w:div w:id="1722897263">
      <w:bodyDiv w:val="1"/>
      <w:marLeft w:val="0"/>
      <w:marRight w:val="0"/>
      <w:marTop w:val="0"/>
      <w:marBottom w:val="0"/>
      <w:divBdr>
        <w:top w:val="none" w:sz="0" w:space="0" w:color="auto"/>
        <w:left w:val="none" w:sz="0" w:space="0" w:color="auto"/>
        <w:bottom w:val="none" w:sz="0" w:space="0" w:color="auto"/>
        <w:right w:val="none" w:sz="0" w:space="0" w:color="auto"/>
      </w:divBdr>
    </w:div>
    <w:div w:id="1727871484">
      <w:bodyDiv w:val="1"/>
      <w:marLeft w:val="0"/>
      <w:marRight w:val="0"/>
      <w:marTop w:val="0"/>
      <w:marBottom w:val="0"/>
      <w:divBdr>
        <w:top w:val="none" w:sz="0" w:space="0" w:color="auto"/>
        <w:left w:val="none" w:sz="0" w:space="0" w:color="auto"/>
        <w:bottom w:val="none" w:sz="0" w:space="0" w:color="auto"/>
        <w:right w:val="none" w:sz="0" w:space="0" w:color="auto"/>
      </w:divBdr>
    </w:div>
    <w:div w:id="1778867458">
      <w:bodyDiv w:val="1"/>
      <w:marLeft w:val="0"/>
      <w:marRight w:val="0"/>
      <w:marTop w:val="0"/>
      <w:marBottom w:val="0"/>
      <w:divBdr>
        <w:top w:val="none" w:sz="0" w:space="0" w:color="auto"/>
        <w:left w:val="none" w:sz="0" w:space="0" w:color="auto"/>
        <w:bottom w:val="none" w:sz="0" w:space="0" w:color="auto"/>
        <w:right w:val="none" w:sz="0" w:space="0" w:color="auto"/>
      </w:divBdr>
    </w:div>
    <w:div w:id="1836678098">
      <w:bodyDiv w:val="1"/>
      <w:marLeft w:val="0"/>
      <w:marRight w:val="0"/>
      <w:marTop w:val="0"/>
      <w:marBottom w:val="0"/>
      <w:divBdr>
        <w:top w:val="none" w:sz="0" w:space="0" w:color="auto"/>
        <w:left w:val="none" w:sz="0" w:space="0" w:color="auto"/>
        <w:bottom w:val="none" w:sz="0" w:space="0" w:color="auto"/>
        <w:right w:val="none" w:sz="0" w:space="0" w:color="auto"/>
      </w:divBdr>
    </w:div>
    <w:div w:id="1938515852">
      <w:bodyDiv w:val="1"/>
      <w:marLeft w:val="0"/>
      <w:marRight w:val="0"/>
      <w:marTop w:val="0"/>
      <w:marBottom w:val="0"/>
      <w:divBdr>
        <w:top w:val="none" w:sz="0" w:space="0" w:color="auto"/>
        <w:left w:val="none" w:sz="0" w:space="0" w:color="auto"/>
        <w:bottom w:val="none" w:sz="0" w:space="0" w:color="auto"/>
        <w:right w:val="none" w:sz="0" w:space="0" w:color="auto"/>
      </w:divBdr>
    </w:div>
    <w:div w:id="2014910748">
      <w:bodyDiv w:val="1"/>
      <w:marLeft w:val="0"/>
      <w:marRight w:val="0"/>
      <w:marTop w:val="0"/>
      <w:marBottom w:val="0"/>
      <w:divBdr>
        <w:top w:val="none" w:sz="0" w:space="0" w:color="auto"/>
        <w:left w:val="none" w:sz="0" w:space="0" w:color="auto"/>
        <w:bottom w:val="none" w:sz="0" w:space="0" w:color="auto"/>
        <w:right w:val="none" w:sz="0" w:space="0" w:color="auto"/>
      </w:divBdr>
    </w:div>
    <w:div w:id="2033721955">
      <w:bodyDiv w:val="1"/>
      <w:marLeft w:val="0"/>
      <w:marRight w:val="0"/>
      <w:marTop w:val="0"/>
      <w:marBottom w:val="0"/>
      <w:divBdr>
        <w:top w:val="none" w:sz="0" w:space="0" w:color="auto"/>
        <w:left w:val="none" w:sz="0" w:space="0" w:color="auto"/>
        <w:bottom w:val="none" w:sz="0" w:space="0" w:color="auto"/>
        <w:right w:val="none" w:sz="0" w:space="0" w:color="auto"/>
      </w:divBdr>
    </w:div>
    <w:div w:id="2106336520">
      <w:bodyDiv w:val="1"/>
      <w:marLeft w:val="0"/>
      <w:marRight w:val="0"/>
      <w:marTop w:val="0"/>
      <w:marBottom w:val="0"/>
      <w:divBdr>
        <w:top w:val="none" w:sz="0" w:space="0" w:color="auto"/>
        <w:left w:val="none" w:sz="0" w:space="0" w:color="auto"/>
        <w:bottom w:val="none" w:sz="0" w:space="0" w:color="auto"/>
        <w:right w:val="none" w:sz="0" w:space="0" w:color="auto"/>
      </w:divBdr>
    </w:div>
    <w:div w:id="21364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9</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LGA Budget Book</vt:lpstr>
    </vt:vector>
  </TitlesOfParts>
  <Company>LGA</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Budget Book</dc:title>
  <dc:creator>Mark.Luntley</dc:creator>
  <cp:lastModifiedBy>Frances Marshall</cp:lastModifiedBy>
  <cp:revision>57</cp:revision>
  <cp:lastPrinted>2014-02-21T10:52:00Z</cp:lastPrinted>
  <dcterms:created xsi:type="dcterms:W3CDTF">2014-02-21T10:53:00Z</dcterms:created>
  <dcterms:modified xsi:type="dcterms:W3CDTF">2014-03-11T10:24:00Z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2010-03-10T00:00:00Z</vt:lpwstr>
  </op:property>
  <op:property fmtid="{D5CDD505-2E9C-101B-9397-08002B2CF9AE}" pid="10" name="e-GMS.subject.keyword">
    <vt:lpwstr>LGA Executive,</vt:lpwstr>
  </op:property>
  <op:property fmtid="{D5CDD505-2E9C-101B-9397-08002B2CF9AE}" pid="11" name="Date">
    <vt:lpwstr>2010-03-10T00:00:00Z</vt:lpwstr>
  </op:property>
  <op:property fmtid="{D5CDD505-2E9C-101B-9397-08002B2CF9AE}" pid="12" name="Title">
    <vt:lpwstr>Budget Book 2014-15</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